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9A0" w:rsidRPr="006659A0" w:rsidRDefault="006659A0" w:rsidP="006659A0">
      <w:pPr>
        <w:shd w:val="clear" w:color="auto" w:fill="FFFFFF"/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6659A0">
        <w:rPr>
          <w:rFonts w:asciiTheme="majorBidi" w:hAnsiTheme="majorBidi" w:cstheme="majorBidi"/>
          <w:b/>
          <w:sz w:val="24"/>
          <w:szCs w:val="24"/>
        </w:rPr>
        <w:t>Видение от Иосифа</w:t>
      </w:r>
    </w:p>
    <w:p w:rsidR="006659A0" w:rsidRPr="006659A0" w:rsidRDefault="006659A0" w:rsidP="006659A0">
      <w:pPr>
        <w:shd w:val="clear" w:color="auto" w:fill="FFFFFF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659A0" w:rsidRPr="006659A0" w:rsidRDefault="006659A0" w:rsidP="006659A0">
      <w:pPr>
        <w:shd w:val="clear" w:color="auto" w:fill="FFFFFF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659A0">
        <w:rPr>
          <w:rFonts w:asciiTheme="majorBidi" w:eastAsia="Times New Roman" w:hAnsiTheme="majorBidi" w:cstheme="majorBidi"/>
          <w:noProof/>
          <w:color w:val="0066CC"/>
          <w:sz w:val="24"/>
          <w:szCs w:val="24"/>
          <w:lang w:eastAsia="ru-RU" w:bidi="he-IL"/>
        </w:rPr>
        <w:drawing>
          <wp:inline distT="0" distB="0" distL="0" distR="0">
            <wp:extent cx="1209675" cy="1476375"/>
            <wp:effectExtent l="19050" t="0" r="9525" b="0"/>
            <wp:docPr id="1" name="Рисунок 1" descr="Видения от Иосифа - Гирш Добин, 1934">
              <a:hlinkClick xmlns:a="http://schemas.openxmlformats.org/drawingml/2006/main" r:id="rId4" tooltip="&quot;Видения от Иосифа - Гирш Добин, 1934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дения от Иосифа - Гирш Добин, 1934">
                      <a:hlinkClick r:id="rId4" tooltip="&quot;Видения от Иосифа - Гирш Добин, 1934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A0" w:rsidRPr="006659A0" w:rsidRDefault="006659A0" w:rsidP="006659A0">
      <w:pPr>
        <w:shd w:val="clear" w:color="auto" w:fill="FFFFFF"/>
        <w:spacing w:line="240" w:lineRule="auto"/>
        <w:jc w:val="center"/>
        <w:rPr>
          <w:rFonts w:asciiTheme="majorBidi" w:eastAsia="Times New Roman" w:hAnsiTheme="majorBidi" w:cstheme="majorBidi"/>
          <w:i/>
          <w:iCs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i/>
          <w:iCs/>
          <w:sz w:val="24"/>
          <w:szCs w:val="24"/>
          <w:lang w:eastAsia="ru-RU"/>
        </w:rPr>
        <w:t xml:space="preserve">Гирш </w:t>
      </w:r>
      <w:proofErr w:type="spellStart"/>
      <w:r w:rsidRPr="006659A0">
        <w:rPr>
          <w:rFonts w:asciiTheme="majorBidi" w:eastAsia="Times New Roman" w:hAnsiTheme="majorBidi" w:cstheme="majorBidi"/>
          <w:i/>
          <w:iCs/>
          <w:sz w:val="24"/>
          <w:szCs w:val="24"/>
          <w:lang w:eastAsia="ru-RU"/>
        </w:rPr>
        <w:t>Добин</w:t>
      </w:r>
      <w:proofErr w:type="spellEnd"/>
      <w:r w:rsidRPr="006659A0">
        <w:rPr>
          <w:rFonts w:asciiTheme="majorBidi" w:eastAsia="Times New Roman" w:hAnsiTheme="majorBidi" w:cstheme="majorBidi"/>
          <w:i/>
          <w:iCs/>
          <w:sz w:val="24"/>
          <w:szCs w:val="24"/>
          <w:lang w:eastAsia="ru-RU"/>
        </w:rPr>
        <w:t>, 1934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В Петербургском еврейском общинном центре прошла выставка рисунков Иосифа Зисмана «От Биробиджана до Петербурга». Дочь художника рассказала «</w:t>
      </w:r>
      <w:proofErr w:type="spellStart"/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Биробиджанер</w:t>
      </w:r>
      <w:proofErr w:type="spellEnd"/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штерн</w:t>
      </w:r>
      <w:proofErr w:type="spellEnd"/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» об отце и коллекции работ, посвященных ЕАО.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Иосиф Натанович Зисман (1914 – 2004) – советский и российский живописец и график, чьи работы хранятся в музеях и частных коллекциях в России, Израиле, Германии, США и других странах. Восемь картин Зисмана находится в Государственном Русском музее. Сотни акварелей, эскизов, карандашных и пастельных эскизов хранит после смерти художника его дочь Наталья Зисман. Среди этих работ она и обнаружила серию рисунков, созданных художником в то время, когда он жил в Биробиджане. А было это в тридцатые годы.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В рубрике «Наша галерея» мы уже рассказывали о том, что в начале 1930-х годов в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Биро-Биджан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приехали работать московские художники И. Зисман, М.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Горшман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, Л.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Зевин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, М.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Штейцер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, А. Львов и Б.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Розенблит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. Результаты труда этой творческой группы – пейзажные зарисовки, индустриальные мотивы и сценки из жизни переселенцев – экспонировались в Москве в феврале 1936 года. И вот теперь биробиджанские зарисовки Иосифа Зисмана были представлены жителям северной столицы.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Зисман приехал в Биробиджан в 1934 году – создание Еврейской автономной области он воспринял с большим энтузиазмом. Здесь Зисман занимался не только свободным творчеством, но и работал художником в краеведческом музее и учителем рисования и черчения в педагогическом техникуме. Там, кстати, состоялась его первая выставка. Однако позже известный еврейский писатель Давид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Бергельсон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, друг Зисмана, убедил его уехать в Москву и продолжить свое художественное образование. Несмотря на </w:t>
      </w:r>
      <w:proofErr w:type="gram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то</w:t>
      </w:r>
      <w:proofErr w:type="gram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что в ЕАО Зисман прожил совсем не долго, он успел посвятить Биробиджану и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биробиджанцам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целый ряд работ.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Первые уроки по изобразительному искусству Иосиф Зисман получил в детском доме. Когда мальчику было пять лет, его родители были убиты в киевском погроме. Иосиф с сестрой попали в еврейский детдом, о котором, как рассказывает Наталья Зисман, отец на всю жизнь сохранил самые теплые воспоминания. В этом детском доме, где все говорили на идише, учителями были поэты и художники, настоящие идеалисты и романтики, которые помогли мальчику развить художественный талант.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Позже Зисман учился в художественном техникуме киевской «</w:t>
      </w:r>
      <w:proofErr w:type="spellStart"/>
      <w:proofErr w:type="gram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Культур-Лиги</w:t>
      </w:r>
      <w:proofErr w:type="spellEnd"/>
      <w:proofErr w:type="gram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». В возрасте 19 лет он уехал на Дальний Восток строить новую Еврейскую область. В Биробиджане он сразу обрел друзей – писателей, поэтов, актеров. Одним из них стал Эммануил Казакевич – еще один молодой переселенец-идеалист, который писал:</w:t>
      </w:r>
    </w:p>
    <w:p w:rsidR="006659A0" w:rsidRDefault="006659A0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br w:type="page"/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lastRenderedPageBreak/>
        <w:t>Костры и поезд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</w:t>
      </w: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</w:t>
      </w: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караван,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И на горе костры пылают,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А город там, в ночи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</w:t>
      </w: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сияет –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То</w:t>
      </w: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 </w:t>
      </w: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светит он,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 xml:space="preserve"> </w:t>
      </w:r>
      <w:r w:rsidRPr="006659A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eastAsia="ru-RU"/>
        </w:rPr>
        <w:t>Биробиджан!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(с идиша –  Й. Матвеев)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p w:rsidR="006659A0" w:rsidRDefault="006659A0" w:rsidP="006659A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noProof/>
          <w:color w:val="000000"/>
          <w:sz w:val="24"/>
          <w:szCs w:val="24"/>
          <w:lang w:eastAsia="ru-RU" w:bidi="he-IL"/>
        </w:rPr>
        <w:drawing>
          <wp:inline distT="0" distB="0" distL="0" distR="0">
            <wp:extent cx="2857500" cy="1914525"/>
            <wp:effectExtent l="19050" t="0" r="0" b="0"/>
            <wp:docPr id="2" name="Рисунок 2" descr="http://gazetaeao.ru/resurs/uploads/2020/03/Zisman_Kazakevich1-300x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gazetaeao.ru/resurs/uploads/2020/03/Zisman_Kazakevich1-300x2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A0" w:rsidRPr="006659A0" w:rsidRDefault="006659A0" w:rsidP="006659A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</w:pPr>
      <w:proofErr w:type="spellStart"/>
      <w:r w:rsidRPr="006659A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Эм</w:t>
      </w:r>
      <w:proofErr w:type="spellEnd"/>
      <w:r w:rsidRPr="006659A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. Казакевич, 1935עמנואל קאַזאַקעוויטש, 1935</w:t>
      </w:r>
    </w:p>
    <w:p w:rsidR="006659A0" w:rsidRPr="006659A0" w:rsidRDefault="006659A0" w:rsidP="006659A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В картине Зисмана «Встреча в Биробиджане» и нескольких эскизах к этой работе тоже запечатлен «поезд-караван» – символ прибытия в «страну мечты». Но что вызывает поистине большой интерес в коллекции этих работ, так это уникальные, ранее неизвестные  портреты писателей Эммануила Казакевича и Гирша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Добина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, которые в то время жили в Биробиджане. «Это культурная сенсация, – прокомментировал событие биробиджанский художник Владислав</w:t>
      </w:r>
      <w:proofErr w:type="gram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Ц</w:t>
      </w:r>
      <w:proofErr w:type="gram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ап. – Мы не знали о существовании таких портретов».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В феврале 1936 года в московском клубе городских промышленных предприятий прошла выставка «Еврейская автономная область и еврейские национальные районы в живописи и графике». В ней приняли участие 13 художников. Экземпляр московской газеты «</w:t>
      </w:r>
      <w:proofErr w:type="spellStart"/>
      <w:proofErr w:type="gram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Дер</w:t>
      </w:r>
      <w:proofErr w:type="spellEnd"/>
      <w:proofErr w:type="gram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Эмес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» с репортажем И. Рабиновича и заметкой А. Дубинской Зисман хранил всю жизнь как дорогую реликвию.</w:t>
      </w: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 </w:t>
      </w:r>
    </w:p>
    <w:p w:rsidR="006659A0" w:rsidRPr="006659A0" w:rsidRDefault="006659A0" w:rsidP="006659A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noProof/>
          <w:color w:val="000000"/>
          <w:sz w:val="24"/>
          <w:szCs w:val="24"/>
          <w:lang w:eastAsia="ru-RU" w:bidi="he-IL"/>
        </w:rPr>
        <w:drawing>
          <wp:inline distT="0" distB="0" distL="0" distR="0">
            <wp:extent cx="2857500" cy="2181225"/>
            <wp:effectExtent l="19050" t="0" r="0" b="0"/>
            <wp:docPr id="3" name="Рисунок 3" descr="http://gazetaeao.ru/resurs/uploads/2020/03/Zisman_remont_kombajna1-300x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gazetaeao.ru/resurs/uploads/2020/03/Zisman_remont_kombajna1-300x2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9A0" w:rsidRPr="006659A0" w:rsidRDefault="006659A0" w:rsidP="006659A0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Ремонт</w:t>
      </w:r>
      <w:r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 xml:space="preserve"> </w:t>
      </w:r>
      <w:r w:rsidRPr="006659A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eastAsia="ru-RU"/>
        </w:rPr>
        <w:t>комбайна</w:t>
      </w:r>
    </w:p>
    <w:p w:rsidR="006659A0" w:rsidRPr="006659A0" w:rsidRDefault="006659A0" w:rsidP="006659A0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</w:p>
    <w:p w:rsidR="006659A0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lastRenderedPageBreak/>
        <w:t>В 1937 году Иосифа призвали в армию. Во время войны он был награжден медалью «За отвагу» и орденом Великой Отечественной войны I степени. Со своей будущей женой познакомился в Новосибирске, и семья уехала жить в Ленинград. В этот город Зисман был влюблен и посвятил ему немало пейзажей. Как признавался сам художник, мало заселенный район Озерки был его собственным «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Таити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» – островком волшебства и вдохновения.</w:t>
      </w:r>
    </w:p>
    <w:p w:rsidR="002F277C" w:rsidRPr="006659A0" w:rsidRDefault="006659A0" w:rsidP="006659A0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</w:pPr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Начиная с 1969 года, репродукции его работ публиковались в журнале «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Советиш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 xml:space="preserve"> </w:t>
      </w:r>
      <w:proofErr w:type="spellStart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Геймланд</w:t>
      </w:r>
      <w:proofErr w:type="spellEnd"/>
      <w:r w:rsidRPr="006659A0">
        <w:rPr>
          <w:rFonts w:asciiTheme="majorBidi" w:eastAsia="Times New Roman" w:hAnsiTheme="majorBidi" w:cstheme="majorBidi"/>
          <w:color w:val="000000"/>
          <w:sz w:val="24"/>
          <w:szCs w:val="24"/>
          <w:lang w:eastAsia="ru-RU"/>
        </w:rPr>
        <w:t>». Всего несколько месяцев не дожил Иосиф Зисман до выхода в свет своего красочного альбома, в который вошла репродукция его биробиджанской картины «Встреча переселенцев» (1936 г.). Хотя Зисман считается реалистом, в его работах чувствуется авангардный уход от «образа мира сего». При помощи всего нескольких мастерских штрихов ему удавалось создать полноценные образы – тихие неспешные видения.</w:t>
      </w:r>
    </w:p>
    <w:sectPr w:rsidR="002F277C" w:rsidRPr="006659A0" w:rsidSect="002F2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9A0"/>
    <w:rsid w:val="002F277C"/>
    <w:rsid w:val="00665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9A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gazetaeao.ru/resurs/uploads/2020/03/Zisman_Dobin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1</cp:revision>
  <cp:lastPrinted>2020-04-08T01:09:00Z</cp:lastPrinted>
  <dcterms:created xsi:type="dcterms:W3CDTF">2020-04-08T01:05:00Z</dcterms:created>
  <dcterms:modified xsi:type="dcterms:W3CDTF">2020-04-08T01:09:00Z</dcterms:modified>
</cp:coreProperties>
</file>