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751" w:rsidRPr="003E132B" w:rsidRDefault="008F3751" w:rsidP="003E132B">
      <w:pPr>
        <w:spacing w:after="0" w:line="240" w:lineRule="auto"/>
        <w:rPr>
          <w:rFonts w:ascii="Times New Roman" w:hAnsi="Times New Roman" w:cs="Times New Roman"/>
          <w:color w:val="000000"/>
          <w:sz w:val="26"/>
          <w:szCs w:val="26"/>
          <w:lang w:eastAsia="ru-RU"/>
        </w:rPr>
      </w:pPr>
      <w:r w:rsidRPr="00F3236A">
        <w:rPr>
          <w:rFonts w:ascii="Times New Roman" w:hAnsi="Times New Roman" w:cs="Times New Roman"/>
          <w:noProof/>
          <w:color w:val="000000"/>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www.proza.ru/pics/2012/02/14/1126.jpg" style="width:150pt;height:243pt;visibility:visible">
            <v:imagedata r:id="rId4" o:title=""/>
          </v:shape>
        </w:pict>
      </w:r>
    </w:p>
    <w:p w:rsidR="008F3751" w:rsidRPr="003E132B" w:rsidRDefault="008F3751" w:rsidP="003E132B">
      <w:pPr>
        <w:spacing w:before="225" w:after="75" w:line="240" w:lineRule="auto"/>
        <w:ind w:left="300"/>
        <w:outlineLvl w:val="0"/>
        <w:rPr>
          <w:rFonts w:ascii="Times New Roman" w:hAnsi="Times New Roman" w:cs="Times New Roman"/>
          <w:b/>
          <w:bCs/>
          <w:color w:val="606060"/>
          <w:kern w:val="36"/>
          <w:sz w:val="40"/>
          <w:szCs w:val="40"/>
          <w:lang w:eastAsia="ru-RU"/>
        </w:rPr>
      </w:pPr>
      <w:r w:rsidRPr="003E132B">
        <w:rPr>
          <w:rFonts w:ascii="Times New Roman" w:hAnsi="Times New Roman" w:cs="Times New Roman"/>
          <w:b/>
          <w:bCs/>
          <w:color w:val="606060"/>
          <w:kern w:val="36"/>
          <w:sz w:val="40"/>
          <w:szCs w:val="40"/>
          <w:lang w:eastAsia="ru-RU"/>
        </w:rPr>
        <w:t>Один из многих...</w:t>
      </w:r>
    </w:p>
    <w:p w:rsidR="008F3751" w:rsidRPr="003E132B" w:rsidRDefault="008F3751" w:rsidP="003E132B">
      <w:pPr>
        <w:spacing w:line="240" w:lineRule="auto"/>
        <w:rPr>
          <w:rFonts w:ascii="Times New Roman" w:hAnsi="Times New Roman" w:cs="Times New Roman"/>
          <w:b/>
          <w:bCs/>
          <w:color w:val="000000"/>
          <w:sz w:val="32"/>
          <w:szCs w:val="32"/>
          <w:lang w:eastAsia="ru-RU"/>
        </w:rPr>
      </w:pPr>
      <w:hyperlink r:id="rId5" w:history="1">
        <w:r w:rsidRPr="003E132B">
          <w:rPr>
            <w:rFonts w:ascii="Times New Roman" w:hAnsi="Times New Roman" w:cs="Times New Roman"/>
            <w:b/>
            <w:bCs/>
            <w:i/>
            <w:iCs/>
            <w:color w:val="000080"/>
            <w:sz w:val="32"/>
            <w:szCs w:val="32"/>
            <w:lang w:eastAsia="ru-RU"/>
          </w:rPr>
          <w:t>Леонид Лещинский</w:t>
        </w:r>
      </w:hyperlink>
    </w:p>
    <w:p w:rsidR="008F3751" w:rsidRPr="003E132B" w:rsidRDefault="008F3751" w:rsidP="003E132B">
      <w:pPr>
        <w:spacing w:line="320" w:lineRule="atLeast"/>
        <w:rPr>
          <w:rFonts w:ascii="Times New Roman" w:hAnsi="Times New Roman" w:cs="Times New Roman"/>
          <w:color w:val="000000"/>
          <w:sz w:val="27"/>
          <w:szCs w:val="27"/>
          <w:lang w:eastAsia="ru-RU"/>
        </w:rPr>
      </w:pPr>
      <w:r w:rsidRPr="003E132B">
        <w:rPr>
          <w:rFonts w:ascii="Times New Roman" w:hAnsi="Times New Roman" w:cs="Times New Roman"/>
          <w:color w:val="000000"/>
          <w:sz w:val="27"/>
          <w:szCs w:val="27"/>
          <w:lang w:eastAsia="ru-RU"/>
        </w:rPr>
        <w:t>   </w:t>
      </w:r>
      <w:r w:rsidRPr="003E132B">
        <w:rPr>
          <w:rFonts w:ascii="Times New Roman" w:hAnsi="Times New Roman" w:cs="Times New Roman"/>
          <w:color w:val="000000"/>
          <w:sz w:val="27"/>
          <w:szCs w:val="27"/>
          <w:lang w:eastAsia="ru-RU"/>
        </w:rPr>
        <w:br/>
        <w:t xml:space="preserve">   Ярмицкий Авраам Израйлевич родился 16 июля 1911 года в г. Звенигородка Полтавской области в семье механика и домохозяйки. У него был брат Шнеер и сестра Любовь. </w:t>
      </w:r>
      <w:r w:rsidRPr="003E132B">
        <w:rPr>
          <w:rFonts w:ascii="Times New Roman" w:hAnsi="Times New Roman" w:cs="Times New Roman"/>
          <w:color w:val="000000"/>
          <w:sz w:val="27"/>
          <w:szCs w:val="27"/>
          <w:lang w:eastAsia="ru-RU"/>
        </w:rPr>
        <w:br/>
        <w:t xml:space="preserve">   В семь лет он остался без отца и воспитывался в детском доме. После детского дома работал слесарем на Харьковском тракторном заводе /ХТЗ/, откуда и ушел в Красную Армию. Служил в городе Кушка на границе кавалеристом с 1930 по 1933 год и потом вернулся работать на завод. 17 августа 1933 года он женился на Спиваковской Марии Зельмановне. В 1936 году у них родилась дочь Инна. В 1937 году они уехали жить в город Биробиджан, где уже жили родители жены с 1933 года. В Биробиджане он начал работать на обозном заводе, откуда его выдвинули на работу в горком комсомола, в промышленный отдел облисполкома, на должность председателя Биробиджанского горисполкома, а затем заместителем председателя облисполкома. Он имел за плечами 4 курса Харьковского вечернего рабочего университета, владел тремя языками, умел и любил работать. </w:t>
      </w:r>
      <w:r w:rsidRPr="003E132B">
        <w:rPr>
          <w:rFonts w:ascii="Times New Roman" w:hAnsi="Times New Roman" w:cs="Times New Roman"/>
          <w:color w:val="000000"/>
          <w:sz w:val="27"/>
          <w:szCs w:val="27"/>
          <w:lang w:eastAsia="ru-RU"/>
        </w:rPr>
        <w:br/>
        <w:t xml:space="preserve">   25 июня 1949 года Политбюро ЦК ВКП(б) приняло решение "Об ошибках секретаря обкома Еврейской автономной области Бахмутского А. К. и председателя облисполкома Левитина М. Е.", в котором наряду с прочим их обвинили в получении "подачек" от Американского Биробиджанского комитета, "чем способствовали распространению проамериканских и буржуазно-националистических настроений среди некоторой части населения области". Ещё руководство области обвинялось в национализме, проявления которого видели и в планах преобразования области в автономную республику, и в планах создания еврейского университета, и в том, что оно не обнаружило "националистической организации, окопавшейся в редакции "Биробиджанер штерн", и даже в том, что был создан еврейский детский дом. Власти начали осуществлять тотальную чистку в Еврейской автономной области. </w:t>
      </w:r>
      <w:r w:rsidRPr="003E132B">
        <w:rPr>
          <w:rFonts w:ascii="Times New Roman" w:hAnsi="Times New Roman" w:cs="Times New Roman"/>
          <w:color w:val="000000"/>
          <w:sz w:val="27"/>
          <w:szCs w:val="27"/>
          <w:lang w:eastAsia="ru-RU"/>
        </w:rPr>
        <w:br/>
        <w:t xml:space="preserve">   18 июля 1949 года состоялся V1 внеочередной пленум обкома ВКП/б/ ЕАО, на котором были рассмотрены организационные вопросы. Бывшего секретаря обкома партии А.Бахмутского и бывшего председателя облисполкома М. Левитина, снятых со своих постов решением ЦК ВКП/б/ от 25 июня 1949 года, вывели из состава членов пленума. Членом бюро обкома был избран П.В.Симонов, который станет секретарем обкома и очистит область от "националистов" и "космополитов" отправив в тюрьмы и лагеря ни в чем не повинных людей.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   25-26 июля 1949 года в Биробиджане состоялась V11 областная партийная конференция, которая рассмотрела вопрос " Задачах областной партийной организации по развитию экономики и культуры". На конференции был избран новый состав обкома. С докладом выступил первый секретарь Хабаровского крайкома партии А.П.Ефимов. В докладе прозвучали фамилии "националистов". Эти фамилии записывал в свой блокнот Гоглидзе С.А. присутствовавший на конференции.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         / С 31.7.1941 начальник. Управления НКВД (НКГБ, МГБ) Хабаровского края, с 7.5.1943 уполномоченный МГБ СССР по Дальнему Востоку./ Во время ареста Берии находился в командировке в ГДР, где был 3.7.1953 задержан и доставлен в Москву. Специальным судебным присутствием Верховного суда СССР "за измену Родине, совершение террористических актов, участие в антисоветской изменнической группе" приговорен к смертной казни. /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   А в 1950-51 гг. по его указанию были произведены многочисленные аресты: были арестованы А. Бахмутский, М. Левитин, А. Ярмицкий, М. Зильберштейн, Х. Мальтинский и многие другие. Все они были приговорены к большим срокам заключения. Центральные власти решили расправиться не только с деятелями еврейской культуры, но и провести широкую чистку среди ассимилированной еврейской интеллигенции. С этой целью в стране была развернута идеологическая кампания против "низкопоклонства перед Западом". А после публикации 28 января 1949 г. редакционной статьи в газете "Правда" "Об одной антипатриотической группе театральных критиков". Началась кампания борьбы против космополитов, кампания сопровождалась массовым увольнением евреев из учреждений науки, культуры, из редакций газет, издательств, почти со всех руководящих постов в народном хозяйстве. Многие из уволенных были вскоре арестованы.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   Вот отрывки из подлинного документа архива А.Н.Яковлева: </w:t>
      </w:r>
      <w:r w:rsidRPr="003E132B">
        <w:rPr>
          <w:rFonts w:ascii="Times New Roman" w:hAnsi="Times New Roman" w:cs="Times New Roman"/>
          <w:color w:val="000000"/>
          <w:sz w:val="27"/>
          <w:szCs w:val="27"/>
          <w:lang w:eastAsia="ru-RU"/>
        </w:rPr>
        <w:br/>
        <w:t xml:space="preserve">   Документ N25 </w:t>
      </w:r>
      <w:r w:rsidRPr="003E132B">
        <w:rPr>
          <w:rFonts w:ascii="Times New Roman" w:hAnsi="Times New Roman" w:cs="Times New Roman"/>
          <w:color w:val="000000"/>
          <w:sz w:val="27"/>
          <w:szCs w:val="27"/>
          <w:lang w:eastAsia="ru-RU"/>
        </w:rPr>
        <w:br/>
        <w:t xml:space="preserve">   Информация представителей ЦК ВКП(б) об осуждении делегатами партконференции ЕАО бывших руководителей этой области </w:t>
      </w:r>
      <w:r w:rsidRPr="003E132B">
        <w:rPr>
          <w:rFonts w:ascii="Times New Roman" w:hAnsi="Times New Roman" w:cs="Times New Roman"/>
          <w:color w:val="000000"/>
          <w:sz w:val="27"/>
          <w:szCs w:val="27"/>
          <w:lang w:eastAsia="ru-RU"/>
        </w:rPr>
        <w:br/>
        <w:t xml:space="preserve">   05.08.1949 </w:t>
      </w:r>
      <w:r w:rsidRPr="003E132B">
        <w:rPr>
          <w:rFonts w:ascii="Times New Roman" w:hAnsi="Times New Roman" w:cs="Times New Roman"/>
          <w:color w:val="000000"/>
          <w:sz w:val="27"/>
          <w:szCs w:val="27"/>
          <w:lang w:eastAsia="ru-RU"/>
        </w:rPr>
        <w:br/>
        <w:t xml:space="preserve">   Секретарю ЦК ВКП(б) тов. МАЛЕНКОВУ Г.М. </w:t>
      </w:r>
      <w:r w:rsidRPr="003E132B">
        <w:rPr>
          <w:rFonts w:ascii="Times New Roman" w:hAnsi="Times New Roman" w:cs="Times New Roman"/>
          <w:color w:val="000000"/>
          <w:sz w:val="27"/>
          <w:szCs w:val="27"/>
          <w:lang w:eastAsia="ru-RU"/>
        </w:rPr>
        <w:br/>
        <w:t xml:space="preserve">   ОБ ИТОГАХ VII ОБЛАСТНОЙ ПАРТИЙНОЙ КОНФЕРЕНЦИИ ЕВРЕЙСКОЙ АВТОНОМНОЙ ОБЛАСТИ </w:t>
      </w:r>
      <w:r w:rsidRPr="003E132B">
        <w:rPr>
          <w:rFonts w:ascii="Times New Roman" w:hAnsi="Times New Roman" w:cs="Times New Roman"/>
          <w:color w:val="000000"/>
          <w:sz w:val="27"/>
          <w:szCs w:val="27"/>
          <w:lang w:eastAsia="ru-RU"/>
        </w:rPr>
        <w:br/>
        <w:t xml:space="preserve">   VII областная партийная конференция Еврейской автономной области, обсудившая постановление ЦК ВКП(б) "Об ошибках секретаря обкома ВКП(б) Еврейской автономной области Хабаровского края т. Бахмутского и председателя облисполкома т. Левитина", прошла политически остро и на высоком уровне. Конференция единодушно признала правильность постановления ЦК ВКП(б) и приняла его к неуклонному руководству и исполнению. </w:t>
      </w:r>
      <w:r w:rsidRPr="003E132B">
        <w:rPr>
          <w:rFonts w:ascii="Times New Roman" w:hAnsi="Times New Roman" w:cs="Times New Roman"/>
          <w:color w:val="000000"/>
          <w:sz w:val="27"/>
          <w:szCs w:val="27"/>
          <w:lang w:eastAsia="ru-RU"/>
        </w:rPr>
        <w:br/>
        <w:t xml:space="preserve">   В ходе конференции, на которой выступили 26 делегатов, были подвергнуты резкой критике деятельность обкома ВКП(б) и облисполкома и вскрыты новые факты, характеризующие грубейшие политические ошибки, допущенные бывшими руководителями области. </w:t>
      </w:r>
      <w:r w:rsidRPr="003E132B">
        <w:rPr>
          <w:rFonts w:ascii="Times New Roman" w:hAnsi="Times New Roman" w:cs="Times New Roman"/>
          <w:color w:val="000000"/>
          <w:sz w:val="27"/>
          <w:szCs w:val="27"/>
          <w:lang w:eastAsia="ru-RU"/>
        </w:rPr>
        <w:br/>
        <w:t xml:space="preserve">   Делегаты отмечали, что планы создания Еврейской республики имели широкое распространение в области. В 1944 году т. Бахмутским было получено письмо бывшего редактора газеты "Эйникайт", в котором давалась прямая директива о необходимости воспользоваться сложившейся международной обстановкой и немедленно внести предложение в ЦК ВКП(б) о создании Еврейской республики. Вопрос о создании Еврейской республики неоднократно обсуждался на совещаниях в обкоме ВКП(б) на собраниях партийного актива. При вербовке переселенцев представители облисполкома тт. Ярмицкий и Рутенберг рассказывали, что в ближайшее время Еврейская автономная область будет преобразована в республику. В мае месяце с.г. в Сталинском районе области широко распространялись слухи о том, что по радио уже будто передан Указ Президиума Верховного Совета СССР об образовании Еврейской республики...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   Конференция также установила, что бывший второй секретарь обкома ВКП(б) т. Клименко, секретарь обкома ВКП(б) т. Брохин, секретарь горкома партии т. Кушнир, бывший начальник областного управления МГБ т. Бранзбург, редактор областной газеты т. Фрадкин проявили себя беспринципными и политически незрелыми руководителями, примиренчески относились к ошибкам тт. Бахмутского и Левитина, а некоторые, как например, тов. Брохин разделяли националистические настроения. Конференция не избрала их в новый состав областного комитета ВКП(б). Кроме этого, не избраны в новый состав обкома партии и снятые с занимаемых постов тт. Ярмицкий -- зам. председателя облисполкома, Спиваковский -- председатель Биробиджанского горисполкома, Якубовский -- первый секретарь Облучинского райкома ВКП(б), Уздин -- зав. планово-финансово-торговым отделом обкома ВКП(б), Фридман -- редактор газеты "Биробиджанер штерн"... </w:t>
      </w:r>
      <w:r w:rsidRPr="003E132B">
        <w:rPr>
          <w:rFonts w:ascii="Times New Roman" w:hAnsi="Times New Roman" w:cs="Times New Roman"/>
          <w:color w:val="000000"/>
          <w:sz w:val="27"/>
          <w:szCs w:val="27"/>
          <w:lang w:eastAsia="ru-RU"/>
        </w:rPr>
        <w:br/>
        <w:t xml:space="preserve">   Новый состав обкома ВКП(б) Еврейской автономной области избран в количестве 57 членов и 11 кандидатов, из них партработников -- 25, советских работников -- 13, директоров предприятий -- 4, рабочих -- 4, работников сельского хозяйства -- 9, военнослужащих -- 11 и учителей -- 2; женщин -- 11 чел.; с высшим и незаконченным высшим образованием -- 28, со средним и неполным средним -- 30, с низшим -- 10 человек; русских -- 42 чел., евреев -- 16. Из старого состава обкома ВКП(б) избрано вновь 23 человека. </w:t>
      </w:r>
      <w:r w:rsidRPr="003E132B">
        <w:rPr>
          <w:rFonts w:ascii="Times New Roman" w:hAnsi="Times New Roman" w:cs="Times New Roman"/>
          <w:color w:val="000000"/>
          <w:sz w:val="27"/>
          <w:szCs w:val="27"/>
          <w:lang w:eastAsia="ru-RU"/>
        </w:rPr>
        <w:br/>
        <w:t xml:space="preserve">   Следует отметить, что подавляющее большинство членов и кандидатов обкома ВКП(б) избраны единодушно. </w:t>
      </w:r>
      <w:r w:rsidRPr="003E132B">
        <w:rPr>
          <w:rFonts w:ascii="Times New Roman" w:hAnsi="Times New Roman" w:cs="Times New Roman"/>
          <w:color w:val="000000"/>
          <w:sz w:val="27"/>
          <w:szCs w:val="27"/>
          <w:lang w:eastAsia="ru-RU"/>
        </w:rPr>
        <w:br/>
        <w:t xml:space="preserve">   Еврейская автономная область нуждается в серьезной хозяйственной материальной помощи. В настоящее время обком ВКП(б) и облисполком совместно с краевыми организациями разрабатывают специальные мероприятия для внесения их на рассмотрение ЦК ВКП(б) и Правительства. </w:t>
      </w:r>
      <w:r w:rsidRPr="003E132B">
        <w:rPr>
          <w:rFonts w:ascii="Times New Roman" w:hAnsi="Times New Roman" w:cs="Times New Roman"/>
          <w:color w:val="000000"/>
          <w:sz w:val="27"/>
          <w:szCs w:val="27"/>
          <w:lang w:eastAsia="ru-RU"/>
        </w:rPr>
        <w:br/>
        <w:t xml:space="preserve">   Кроме этого, считали бы необходимым: </w:t>
      </w:r>
      <w:r w:rsidRPr="003E132B">
        <w:rPr>
          <w:rFonts w:ascii="Times New Roman" w:hAnsi="Times New Roman" w:cs="Times New Roman"/>
          <w:color w:val="000000"/>
          <w:sz w:val="27"/>
          <w:szCs w:val="27"/>
          <w:lang w:eastAsia="ru-RU"/>
        </w:rPr>
        <w:br/>
        <w:t xml:space="preserve">   направить в область для усиления агитационно-пропагандистской работы среди населения пропгруппу ЦК ВКП(б) сроком на 2--3 месяца; </w:t>
      </w:r>
      <w:r w:rsidRPr="003E132B">
        <w:rPr>
          <w:rFonts w:ascii="Times New Roman" w:hAnsi="Times New Roman" w:cs="Times New Roman"/>
          <w:color w:val="000000"/>
          <w:sz w:val="27"/>
          <w:szCs w:val="27"/>
          <w:lang w:eastAsia="ru-RU"/>
        </w:rPr>
        <w:br/>
        <w:t xml:space="preserve">   командировать на постоянную работу в область 4--6 квалифицированных лекторов; </w:t>
      </w:r>
      <w:r w:rsidRPr="003E132B">
        <w:rPr>
          <w:rFonts w:ascii="Times New Roman" w:hAnsi="Times New Roman" w:cs="Times New Roman"/>
          <w:color w:val="000000"/>
          <w:sz w:val="27"/>
          <w:szCs w:val="27"/>
          <w:lang w:eastAsia="ru-RU"/>
        </w:rPr>
        <w:br/>
        <w:t xml:space="preserve">   для укрепления газеты "Биробиджанская звезда" квалифицированными кадрами направить на работу в газете главного редактора и трех литературных сотрудников. </w:t>
      </w:r>
      <w:r w:rsidRPr="003E132B">
        <w:rPr>
          <w:rFonts w:ascii="Times New Roman" w:hAnsi="Times New Roman" w:cs="Times New Roman"/>
          <w:color w:val="000000"/>
          <w:sz w:val="27"/>
          <w:szCs w:val="27"/>
          <w:lang w:eastAsia="ru-RU"/>
        </w:rPr>
        <w:br/>
        <w:t xml:space="preserve">   НИКИТИН </w:t>
      </w:r>
      <w:r w:rsidRPr="003E132B">
        <w:rPr>
          <w:rFonts w:ascii="Times New Roman" w:hAnsi="Times New Roman" w:cs="Times New Roman"/>
          <w:color w:val="000000"/>
          <w:sz w:val="27"/>
          <w:szCs w:val="27"/>
          <w:lang w:eastAsia="ru-RU"/>
        </w:rPr>
        <w:br/>
        <w:t xml:space="preserve">   МАТЮШКИН </w:t>
      </w:r>
      <w:r w:rsidRPr="003E132B">
        <w:rPr>
          <w:rFonts w:ascii="Times New Roman" w:hAnsi="Times New Roman" w:cs="Times New Roman"/>
          <w:color w:val="000000"/>
          <w:sz w:val="27"/>
          <w:szCs w:val="27"/>
          <w:lang w:eastAsia="ru-RU"/>
        </w:rPr>
        <w:br/>
        <w:t xml:space="preserve">   РАКУШИН </w:t>
      </w:r>
      <w:r w:rsidRPr="003E132B">
        <w:rPr>
          <w:rFonts w:ascii="Times New Roman" w:hAnsi="Times New Roman" w:cs="Times New Roman"/>
          <w:color w:val="000000"/>
          <w:sz w:val="27"/>
          <w:szCs w:val="27"/>
          <w:lang w:eastAsia="ru-RU"/>
        </w:rPr>
        <w:br/>
        <w:t xml:space="preserve">   1. Рассмотреть на очередном заседании Секретариата ЦК </w:t>
      </w:r>
      <w:r w:rsidRPr="003E132B">
        <w:rPr>
          <w:rFonts w:ascii="Times New Roman" w:hAnsi="Times New Roman" w:cs="Times New Roman"/>
          <w:color w:val="000000"/>
          <w:sz w:val="27"/>
          <w:szCs w:val="27"/>
          <w:lang w:eastAsia="ru-RU"/>
        </w:rPr>
        <w:br/>
        <w:t xml:space="preserve">   2. Отделу партийных и комсомольских органов подготовить предложения. </w:t>
      </w:r>
      <w:r w:rsidRPr="003E132B">
        <w:rPr>
          <w:rFonts w:ascii="Times New Roman" w:hAnsi="Times New Roman" w:cs="Times New Roman"/>
          <w:color w:val="000000"/>
          <w:sz w:val="27"/>
          <w:szCs w:val="27"/>
          <w:lang w:eastAsia="ru-RU"/>
        </w:rPr>
        <w:br/>
        <w:t xml:space="preserve">   Г. Маленков, 7 августа </w:t>
      </w:r>
      <w:r w:rsidRPr="003E132B">
        <w:rPr>
          <w:rFonts w:ascii="Times New Roman" w:hAnsi="Times New Roman" w:cs="Times New Roman"/>
          <w:color w:val="000000"/>
          <w:sz w:val="27"/>
          <w:szCs w:val="27"/>
          <w:lang w:eastAsia="ru-RU"/>
        </w:rPr>
        <w:br/>
        <w:t xml:space="preserve">   РГАСПИ. Ф. 17. Оп. 118. Д. 494. Л. 152--158. Подлинник.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Хабаровская выездная коллегия объявила Ярмицкого А.И. в числе других космополитом и врагом народа. К тому времени у него было 3 дочери Инна, 13-ти. Люда, 9-ти и Лариса</w:t>
      </w:r>
      <w:r>
        <w:rPr>
          <w:rFonts w:ascii="Times New Roman" w:hAnsi="Times New Roman" w:cs="Times New Roman"/>
          <w:color w:val="000000"/>
          <w:sz w:val="27"/>
          <w:szCs w:val="27"/>
          <w:lang w:eastAsia="ru-RU"/>
        </w:rPr>
        <w:t xml:space="preserve">, 6-ти лет. </w:t>
      </w:r>
      <w:r w:rsidRPr="003E132B">
        <w:rPr>
          <w:rFonts w:ascii="Times New Roman" w:hAnsi="Times New Roman" w:cs="Times New Roman"/>
          <w:color w:val="000000"/>
          <w:sz w:val="27"/>
          <w:szCs w:val="27"/>
          <w:lang w:eastAsia="ru-RU"/>
        </w:rPr>
        <w:t>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   Его уволили с должности и перевели в Хабаровск директором эмальзавода, где он проработал 2 года. </w:t>
      </w:r>
      <w:r w:rsidRPr="003E132B">
        <w:rPr>
          <w:rFonts w:ascii="Times New Roman" w:hAnsi="Times New Roman" w:cs="Times New Roman"/>
          <w:color w:val="000000"/>
          <w:sz w:val="27"/>
          <w:szCs w:val="27"/>
          <w:lang w:eastAsia="ru-RU"/>
        </w:rPr>
        <w:br/>
        <w:t xml:space="preserve">   Из воспоминаний М.З.Ярмицкой имеющихся в книге Давида Вайсермана "Биробиджан: мечты и трагедия" - </w:t>
      </w:r>
      <w:r w:rsidRPr="003E132B">
        <w:rPr>
          <w:rFonts w:ascii="Times New Roman" w:hAnsi="Times New Roman" w:cs="Times New Roman"/>
          <w:color w:val="000000"/>
          <w:sz w:val="27"/>
          <w:szCs w:val="27"/>
          <w:lang w:eastAsia="ru-RU"/>
        </w:rPr>
        <w:br/>
        <w:t xml:space="preserve">   "... Одно название было, что завод, - разруха страшная, люди по полгода не получали зарплату... </w:t>
      </w:r>
      <w:r w:rsidRPr="003E132B">
        <w:rPr>
          <w:rFonts w:ascii="Times New Roman" w:hAnsi="Times New Roman" w:cs="Times New Roman"/>
          <w:color w:val="000000"/>
          <w:sz w:val="27"/>
          <w:szCs w:val="27"/>
          <w:lang w:eastAsia="ru-RU"/>
        </w:rPr>
        <w:br/>
        <w:t xml:space="preserve">   Стал он пробиваться, но куда не обратится - везде перед ним двери закрыты, все знали, что он "меченый" - космополит! </w:t>
      </w:r>
      <w:r w:rsidRPr="003E132B">
        <w:rPr>
          <w:rFonts w:ascii="Times New Roman" w:hAnsi="Times New Roman" w:cs="Times New Roman"/>
          <w:color w:val="000000"/>
          <w:sz w:val="27"/>
          <w:szCs w:val="27"/>
          <w:lang w:eastAsia="ru-RU"/>
        </w:rPr>
        <w:br/>
        <w:t xml:space="preserve">   Нужны были для эмали кобальт, никель, но ничего не давали... </w:t>
      </w:r>
      <w:r w:rsidRPr="003E132B">
        <w:rPr>
          <w:rFonts w:ascii="Times New Roman" w:hAnsi="Times New Roman" w:cs="Times New Roman"/>
          <w:color w:val="000000"/>
          <w:sz w:val="27"/>
          <w:szCs w:val="27"/>
          <w:lang w:eastAsia="ru-RU"/>
        </w:rPr>
        <w:br/>
        <w:t xml:space="preserve">   Тогда муж поехал в Москву пробивать материалы, зашел в ЦК ВКП/б/, в министерство, и как-то сумел получить сколько-то никеля и кобальта. Наладили выпуск настоящих эмалированных кастрюль. А потом он взял заказ на бачки под бензин - кормить-то людей надо было. </w:t>
      </w:r>
      <w:r w:rsidRPr="003E132B">
        <w:rPr>
          <w:rFonts w:ascii="Times New Roman" w:hAnsi="Times New Roman" w:cs="Times New Roman"/>
          <w:color w:val="000000"/>
          <w:sz w:val="27"/>
          <w:szCs w:val="27"/>
          <w:lang w:eastAsia="ru-RU"/>
        </w:rPr>
        <w:br/>
        <w:t xml:space="preserve">   Так и жили в заботах и тревоге. В октябре 1951 года /я работала там же, на эмальзаводе экономистом/ забегает секретарша Зина Жернова и говорит: </w:t>
      </w:r>
      <w:r w:rsidRPr="003E132B">
        <w:rPr>
          <w:rFonts w:ascii="Times New Roman" w:hAnsi="Times New Roman" w:cs="Times New Roman"/>
          <w:color w:val="000000"/>
          <w:sz w:val="27"/>
          <w:szCs w:val="27"/>
          <w:lang w:eastAsia="ru-RU"/>
        </w:rPr>
        <w:br/>
        <w:t xml:space="preserve">   - Абрам Израйлевич просил, чтобы вы скорее шли домой. </w:t>
      </w:r>
      <w:r w:rsidRPr="003E132B">
        <w:rPr>
          <w:rFonts w:ascii="Times New Roman" w:hAnsi="Times New Roman" w:cs="Times New Roman"/>
          <w:color w:val="000000"/>
          <w:sz w:val="27"/>
          <w:szCs w:val="27"/>
          <w:lang w:eastAsia="ru-RU"/>
        </w:rPr>
        <w:br/>
        <w:t xml:space="preserve">   И я бегом побежала... </w:t>
      </w:r>
      <w:r w:rsidRPr="003E132B">
        <w:rPr>
          <w:rFonts w:ascii="Times New Roman" w:hAnsi="Times New Roman" w:cs="Times New Roman"/>
          <w:color w:val="000000"/>
          <w:sz w:val="27"/>
          <w:szCs w:val="27"/>
          <w:lang w:eastAsia="ru-RU"/>
        </w:rPr>
        <w:br/>
        <w:t xml:space="preserve">   Догнала его уже у самого подъезда, смотрю: с ним идут двое мужчин в серых пальто, шарфики на них и кепочки. Дома младшие дочери были, а старшая в школе. Только вошли - дверь на замок и начали трясти тряпки. Как раз перестирала все, убралась... Страх позже пришел, а тогда - обида, что все разворошили. </w:t>
      </w:r>
      <w:r w:rsidRPr="003E132B">
        <w:rPr>
          <w:rFonts w:ascii="Times New Roman" w:hAnsi="Times New Roman" w:cs="Times New Roman"/>
          <w:color w:val="000000"/>
          <w:sz w:val="27"/>
          <w:szCs w:val="27"/>
          <w:lang w:eastAsia="ru-RU"/>
        </w:rPr>
        <w:br/>
        <w:t xml:space="preserve">   Потом они принялись за книги. Была у нас дома этажерка, а на ней томики Сталина и Ленина. Мой муж идейный был человек и страшный патриот! И все моменты, которые его интересовали в этих книгах, подчеркивал и выносил на поля. Они просматривали каждый листочек. Так ничего и не нашли, но ордер на арест предъявили. А у меня все это в сознании не могло уложиться, говорю: </w:t>
      </w:r>
      <w:r w:rsidRPr="003E132B">
        <w:rPr>
          <w:rFonts w:ascii="Times New Roman" w:hAnsi="Times New Roman" w:cs="Times New Roman"/>
          <w:color w:val="000000"/>
          <w:sz w:val="27"/>
          <w:szCs w:val="27"/>
          <w:lang w:eastAsia="ru-RU"/>
        </w:rPr>
        <w:br/>
        <w:t xml:space="preserve">   - Если его забирают, значит, земля должна перевернуться! </w:t>
      </w:r>
      <w:r w:rsidRPr="003E132B">
        <w:rPr>
          <w:rFonts w:ascii="Times New Roman" w:hAnsi="Times New Roman" w:cs="Times New Roman"/>
          <w:color w:val="000000"/>
          <w:sz w:val="27"/>
          <w:szCs w:val="27"/>
          <w:lang w:eastAsia="ru-RU"/>
        </w:rPr>
        <w:br/>
        <w:t xml:space="preserve">   Один из чекистов усмехнулся: </w:t>
      </w:r>
      <w:r w:rsidRPr="003E132B">
        <w:rPr>
          <w:rFonts w:ascii="Times New Roman" w:hAnsi="Times New Roman" w:cs="Times New Roman"/>
          <w:color w:val="000000"/>
          <w:sz w:val="27"/>
          <w:szCs w:val="27"/>
          <w:lang w:eastAsia="ru-RU"/>
        </w:rPr>
        <w:br/>
        <w:t xml:space="preserve">   - Соберите мужу пару белья, носки. </w:t>
      </w:r>
      <w:r w:rsidRPr="003E132B">
        <w:rPr>
          <w:rFonts w:ascii="Times New Roman" w:hAnsi="Times New Roman" w:cs="Times New Roman"/>
          <w:color w:val="000000"/>
          <w:sz w:val="27"/>
          <w:szCs w:val="27"/>
          <w:lang w:eastAsia="ru-RU"/>
        </w:rPr>
        <w:br/>
        <w:t xml:space="preserve">   И увели его... </w:t>
      </w:r>
      <w:r w:rsidRPr="003E132B">
        <w:rPr>
          <w:rFonts w:ascii="Times New Roman" w:hAnsi="Times New Roman" w:cs="Times New Roman"/>
          <w:color w:val="000000"/>
          <w:sz w:val="27"/>
          <w:szCs w:val="27"/>
          <w:lang w:eastAsia="ru-RU"/>
        </w:rPr>
        <w:br/>
        <w:t>   "Судила" его пресловутая тройка с участием Гоглидзе. Обвиняли мужа в национализме. В 1951 году в октябре его арестовали органы МГБ и, как буржуазный националист и враг народа он был осужден на 25 лет лишения свободы и 5 лет поражения в правах.   </w:t>
      </w:r>
      <w:r w:rsidRPr="003E132B">
        <w:rPr>
          <w:rFonts w:ascii="Times New Roman" w:hAnsi="Times New Roman" w:cs="Times New Roman"/>
          <w:color w:val="000000"/>
          <w:sz w:val="27"/>
          <w:szCs w:val="27"/>
          <w:lang w:eastAsia="ru-RU"/>
        </w:rPr>
        <w:br/>
        <w:t xml:space="preserve">     /Тогда же вместе с первым секретарем обкома партии Еврейской автономной области А.Н. Бахмутским по обвинению в пропаганде еврейского буржуазного национализма в сталинские лагеря отправились еще шесть руководителей области, и среди них - Михаил Левитин. Он - единственный из этой семерки, кто не дожил до своей реабилитации. Как пишет в своей книге "Биробиджан: мечты и трагедии" Давид Вайсерман, М.Е. Левитин был зверски избит уголовниками в тюрьме и скончался в тюремной больнице в январе 1953 года. В 1952 году, в день Советской армии А.Н. Бахмутский был приговорен к расстрелу, замененному после его клятвенного письма Сталину двадцатипятилетним заключением. Бахмутский вышел на свободу в 1956 году за месяц до XX съезда сорокашестилетним, но уже безнадежно больным человеком. И век свой доживал в полной безвестности./ </w:t>
      </w:r>
      <w:r w:rsidRPr="003E132B">
        <w:rPr>
          <w:rFonts w:ascii="Times New Roman" w:hAnsi="Times New Roman" w:cs="Times New Roman"/>
          <w:color w:val="000000"/>
          <w:sz w:val="27"/>
          <w:szCs w:val="27"/>
          <w:lang w:eastAsia="ru-RU"/>
        </w:rPr>
        <w:br/>
        <w:t xml:space="preserve">      А потом я носила передачи уже в тюрьму. Каждое воскресенье - передача. Какие там очереди стояли! Ничего нельзя было: никакую баночку, никакую коробочку, ничего. </w:t>
      </w:r>
      <w:r w:rsidRPr="003E132B">
        <w:rPr>
          <w:rFonts w:ascii="Times New Roman" w:hAnsi="Times New Roman" w:cs="Times New Roman"/>
          <w:color w:val="000000"/>
          <w:sz w:val="27"/>
          <w:szCs w:val="27"/>
          <w:lang w:eastAsia="ru-RU"/>
        </w:rPr>
        <w:br/>
        <w:t xml:space="preserve">   Я покупала буханку хлеба, резала ее пополам, выгребала мякиши и сушила корки. А потом складывала туда, что могла из съестного. Конечно и хлеба много носила... Ходила я в тюрьму девять месяцев и выхлопотала свидание. Был Абрам Израилевич весь обшарпанный, обдерганный... Из рыбы, которую я ему посылала, выточил иголку, вытягивал из подкладки нитки и зашивал рваные локти... </w:t>
      </w:r>
      <w:r w:rsidRPr="003E132B">
        <w:rPr>
          <w:rFonts w:ascii="Times New Roman" w:hAnsi="Times New Roman" w:cs="Times New Roman"/>
          <w:color w:val="000000"/>
          <w:sz w:val="27"/>
          <w:szCs w:val="27"/>
          <w:lang w:eastAsia="ru-RU"/>
        </w:rPr>
        <w:br/>
        <w:t xml:space="preserve">   Его отправили, после 9 месяцев тюрьмы в камере одиночке, по этапу в город Норильск на рудник "Медвежий ручей", где он работал механиком...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Еще одна справка:  </w:t>
      </w:r>
      <w:r w:rsidRPr="003E132B">
        <w:rPr>
          <w:rFonts w:ascii="Times New Roman" w:hAnsi="Times New Roman" w:cs="Times New Roman"/>
          <w:color w:val="000000"/>
          <w:sz w:val="27"/>
          <w:szCs w:val="27"/>
          <w:lang w:eastAsia="ru-RU"/>
        </w:rPr>
        <w:br/>
        <w:t xml:space="preserve">    </w:t>
      </w:r>
      <w:r w:rsidRPr="003E132B">
        <w:rPr>
          <w:rFonts w:ascii="Times New Roman" w:hAnsi="Times New Roman" w:cs="Times New Roman"/>
          <w:color w:val="000000"/>
          <w:sz w:val="27"/>
          <w:szCs w:val="27"/>
          <w:lang w:eastAsia="ru-RU"/>
        </w:rPr>
        <w:br/>
        <w:t>« В 1936—1950 гг. основной сырьевой базой НПР(норильский промышленный район) являлось медно-никелевое месторождение в долине Угольного ручья (рудники №№ 1, 3/6 (Таймырский)). В 1945—1948 гг. были введены в эксплуатацию кобальтовый цех, агломерационная фабрика, обогатительная фабрика (на северных склонах горы Рудной). В 1948—1951 гг. стали осваиваться более продуктивные месторождения горы Рудной — был введен в эксплуатацию подземный рудник № 7/9 («Заполярный») и открытый рудник «Медвежий Ручей». В 1943 г. к западу от Норильска было открыто месторождение угля в Кайеркане (в переводе с долганского — долина смерти). Уголь здесь стал добываться с июля 1947 г. Возросший объем добываемой руды обрабатывался на новой большой обогатительной фабрике (введена в эксплуатацию в 1948—1951 гг.). В 1949—1952 гг. был пущен в эксплуатацию медеплавильный завод в 17-м районе (близ железнодорожной станции Норильск-Сортировочный). В 50-е годы была увеличена мощность агрегатов ТЭЦ-1, которая в 1958—1962 гг. стала работать в основном на угле новых шахт и открытого угольного разреза «Кайеркан». В 1959 г. в НПР действовали 6 угольных шахт («Норильская», «Западная», «Западная-Коксовая», «Кайеркан», «Восточная», «Центральная»), 5 рудников («Таймырский», «Заполярный», «Северный» и «Южный» («Медвежий Ручей»), «Угольный Ручей» (последний был закрыт в 1970 г.), обогатительная фабрика, заводы — никелевый, медеплавильный, хлорно-кобальтовый.</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За 10 лет, с 1942 по 1951-й, в Норильлаг прибыло 181870 заключенных, а убыло 136774, из них освободилось 79654, этапированы 39779. Следовательно, число умерших составляет 17 тысяч человек. В эти годы появляются лагерные отделения для каторжников – мужчин и женщин. Особый лагерь № 2 (Горлаг). Основную массу каторжников и политзаключенных военного и послевоенного времени составляли невинные люди. Многочисленные данные о реабилитации бывших узников Горлага, каторжников, собранные музеем истории НПР подтверждают это. </w:t>
      </w:r>
      <w:r w:rsidRPr="003E132B">
        <w:rPr>
          <w:rFonts w:ascii="Times New Roman" w:hAnsi="Times New Roman" w:cs="Times New Roman"/>
          <w:color w:val="000000"/>
          <w:sz w:val="27"/>
          <w:szCs w:val="27"/>
          <w:lang w:eastAsia="ru-RU"/>
        </w:rPr>
        <w:br/>
        <w:t>Каждый год прибывали новые этапы, строились новые лаготделения и лагпункты. Ежегодно количество заключенных Норильлага времен войны доходило до 35 тысяч. Самый «смертный» был 1943 год. От болезней и травм скончалось более двух тысяч лагерников. Военное время – это этапы с иностранцами и нашими, поволжскими немцами, калмыками, крымскими татарами, ингушами… Вообще в Норильлаге с 1935 по 1956 гг. содержалось более тысячи подданных 22 стран мира, представители всех республик и национальных меньшинств Советского Союза. Около 60% от общего количества заключенных всегда составляли русские, остальные 40% - другие национальности</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В послевоенные годы в Норильском ИТЛ содержалось в 34 лаготделениях от 40 до 70 с лишним тысяч з/к одновременно. На строительстве различных объектов, на добыче полезных ископаемых работали только лагерники, на металлургических заводах были и вольнонаемные. Как правило, они составляли четвертую часть от общего числа заключенных. В шести отделениях Горного лагеря содержалось, начиная с 1948 г., от 15 до 20 тысяч. Заключенные Горлага обслуживали основные строительные и производственные объекты комбината, т.е. выполняли самые тяжелые работы. Главным стимулом для з/к было «дополнительное питание по норме № 10», то есть 1,6-1,8 пайка, который получали заключенные, перевыполнявшие нормы на основных объектах. В основном же кормили плохо, часто вместо положенных 800 граммов хлеба лагерники получали 700. Кроме дрожжей, не было практически никаких витаминов, и даже за это высчитывали из нормы 50 г хлеба и 30 рублей. Не хватало одежды, а ту, которой обеспечивали, использовали не один срок. Все это вело к росту заболеваний сердечно-сосудистой системы, алиментарной дистрофии, воспаления легких. Росло и число производственных травм. Заболевания и травмы были основными причинами смерти заключенных. Кроме того, любой заключенный мог умереть от побоев, укусов натравленных на них собак, «неправильного применения оружия» - все эти приемы усмирения использовали офицеры и солдаты конвойных войск.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О массовых расстрелах после войны сведений в архивах пока не обнаружено, однако есть данные об убийстве около сотни политзаключенных Горлага, восставших в 1953 г». </w:t>
      </w:r>
      <w:r w:rsidRPr="003E132B">
        <w:rPr>
          <w:rFonts w:ascii="Times New Roman" w:hAnsi="Times New Roman" w:cs="Times New Roman"/>
          <w:color w:val="000000"/>
          <w:sz w:val="27"/>
          <w:szCs w:val="27"/>
          <w:lang w:eastAsia="ru-RU"/>
        </w:rPr>
        <w:br/>
        <w:t>Источник: http://www.krasuis.ru/istoriya-uis/iz-istor ii-formirovaniya-lagerey-na-territorii-kras noyarskogo-kraya-norillaga-osoblaga-2-gorla ga-kraslaga</w:t>
      </w:r>
      <w:r w:rsidRPr="003E132B">
        <w:rPr>
          <w:rFonts w:ascii="Times New Roman" w:hAnsi="Times New Roman" w:cs="Times New Roman"/>
          <w:color w:val="000000"/>
          <w:sz w:val="27"/>
          <w:szCs w:val="27"/>
          <w:lang w:eastAsia="ru-RU"/>
        </w:rPr>
        <w:br/>
      </w:r>
      <w:r w:rsidRPr="003E132B">
        <w:rPr>
          <w:rFonts w:ascii="Times New Roman" w:hAnsi="Times New Roman" w:cs="Times New Roman"/>
          <w:color w:val="000000"/>
          <w:sz w:val="27"/>
          <w:szCs w:val="27"/>
          <w:lang w:eastAsia="ru-RU"/>
        </w:rPr>
        <w:br/>
        <w:t>                              * * *</w:t>
      </w:r>
      <w:r w:rsidRPr="003E132B">
        <w:rPr>
          <w:rFonts w:ascii="Times New Roman" w:hAnsi="Times New Roman" w:cs="Times New Roman"/>
          <w:color w:val="000000"/>
          <w:sz w:val="27"/>
          <w:szCs w:val="27"/>
          <w:lang w:eastAsia="ru-RU"/>
        </w:rPr>
        <w:br/>
      </w:r>
      <w:r w:rsidRPr="003E132B">
        <w:rPr>
          <w:rFonts w:ascii="Times New Roman" w:hAnsi="Times New Roman" w:cs="Times New Roman"/>
          <w:color w:val="000000"/>
          <w:sz w:val="27"/>
          <w:szCs w:val="27"/>
          <w:lang w:eastAsia="ru-RU"/>
        </w:rPr>
        <w:br/>
        <w:t xml:space="preserve">   А меня тогда уже уволили с завода и выселили из Хабаровска". </w:t>
      </w:r>
      <w:r w:rsidRPr="003E132B">
        <w:rPr>
          <w:rFonts w:ascii="Times New Roman" w:hAnsi="Times New Roman" w:cs="Times New Roman"/>
          <w:color w:val="000000"/>
          <w:sz w:val="27"/>
          <w:szCs w:val="27"/>
          <w:lang w:eastAsia="ru-RU"/>
        </w:rPr>
        <w:br/>
        <w:t xml:space="preserve">   /Мария Зельмановна Ярмицкая умерла 5 января 2007 года в возрасте 94 лет в Израиле./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   После смерти Сталина начался пересмотр дел. </w:t>
      </w:r>
      <w:r w:rsidRPr="003E132B">
        <w:rPr>
          <w:rFonts w:ascii="Times New Roman" w:hAnsi="Times New Roman" w:cs="Times New Roman"/>
          <w:color w:val="000000"/>
          <w:sz w:val="27"/>
          <w:szCs w:val="27"/>
          <w:lang w:eastAsia="ru-RU"/>
        </w:rPr>
        <w:br/>
        <w:t xml:space="preserve">   12 марта 1956 года постановлением Верховного суда СССР приговор от 10 апреля 1952 года в отношении Ярмицкого А.И. отменен и дело о нем в уголовном порядке прекращено за отсутствием состава преступления.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   Вот еще документ из архива А.Н.Яковлева: </w:t>
      </w:r>
      <w:r w:rsidRPr="003E132B">
        <w:rPr>
          <w:rFonts w:ascii="Times New Roman" w:hAnsi="Times New Roman" w:cs="Times New Roman"/>
          <w:color w:val="000000"/>
          <w:sz w:val="27"/>
          <w:szCs w:val="27"/>
          <w:lang w:eastAsia="ru-RU"/>
        </w:rPr>
        <w:br/>
        <w:t xml:space="preserve">   Документ N29 </w:t>
      </w:r>
      <w:r w:rsidRPr="003E132B">
        <w:rPr>
          <w:rFonts w:ascii="Times New Roman" w:hAnsi="Times New Roman" w:cs="Times New Roman"/>
          <w:color w:val="000000"/>
          <w:sz w:val="27"/>
          <w:szCs w:val="27"/>
          <w:lang w:eastAsia="ru-RU"/>
        </w:rPr>
        <w:br/>
        <w:t xml:space="preserve">   Р.А. Руденко - в ЦК КПСС о реабилитации бывших руководителей ЕАО </w:t>
      </w:r>
      <w:r w:rsidRPr="003E132B">
        <w:rPr>
          <w:rFonts w:ascii="Times New Roman" w:hAnsi="Times New Roman" w:cs="Times New Roman"/>
          <w:color w:val="000000"/>
          <w:sz w:val="27"/>
          <w:szCs w:val="27"/>
          <w:lang w:eastAsia="ru-RU"/>
        </w:rPr>
        <w:br/>
        <w:t xml:space="preserve">   29.11.1955 </w:t>
      </w:r>
      <w:r w:rsidRPr="003E132B">
        <w:rPr>
          <w:rFonts w:ascii="Times New Roman" w:hAnsi="Times New Roman" w:cs="Times New Roman"/>
          <w:color w:val="000000"/>
          <w:sz w:val="27"/>
          <w:szCs w:val="27"/>
          <w:lang w:eastAsia="ru-RU"/>
        </w:rPr>
        <w:br/>
        <w:t xml:space="preserve">   ЦК КПСС </w:t>
      </w:r>
      <w:r w:rsidRPr="003E132B">
        <w:rPr>
          <w:rFonts w:ascii="Times New Roman" w:hAnsi="Times New Roman" w:cs="Times New Roman"/>
          <w:color w:val="000000"/>
          <w:sz w:val="27"/>
          <w:szCs w:val="27"/>
          <w:lang w:eastAsia="ru-RU"/>
        </w:rPr>
        <w:br/>
        <w:t xml:space="preserve">   Прокуратурой произведена проверка дела бывших руководящих работников Еврейской автономной области, осужденных Военной Коллегией Верховного Суда СССР в феврале 1952 г. за антисоветскую националистическую и шпионскую деятельность -- бывшего первого секретаря обкома КПСС Бахмутского Александра Наумовича, 1911 года рождения, бывших председателей облисполкома Зильберштейна Михаила Нафтуловича, 1914 года рождения, и Левитина Михаила Евелевича, 1913 года рождения, и бывшего секретаря обкома КПСС по пропаганде Брохина Зиновия Самуиловича, 1910 года рождения, Ярмицкого Абрама Израилевича -- зам. председателя облисполкома к 25 годам лишения свободы каждого и других, всего 8 человек. </w:t>
      </w:r>
      <w:r w:rsidRPr="003E132B">
        <w:rPr>
          <w:rFonts w:ascii="Times New Roman" w:hAnsi="Times New Roman" w:cs="Times New Roman"/>
          <w:color w:val="000000"/>
          <w:sz w:val="27"/>
          <w:szCs w:val="27"/>
          <w:lang w:eastAsia="ru-RU"/>
        </w:rPr>
        <w:br/>
        <w:t xml:space="preserve">   Проверкой установлено, что арест и осуждение указанных лиц произведены необоснованно и дело в отношении их сфальсифицировано Абакумовым и Гоглидзе. </w:t>
      </w:r>
      <w:r w:rsidRPr="003E132B">
        <w:rPr>
          <w:rFonts w:ascii="Times New Roman" w:hAnsi="Times New Roman" w:cs="Times New Roman"/>
          <w:color w:val="000000"/>
          <w:sz w:val="27"/>
          <w:szCs w:val="27"/>
          <w:lang w:eastAsia="ru-RU"/>
        </w:rPr>
        <w:br/>
        <w:t xml:space="preserve">   Бахмутский, Зильберштейн, Левитин, Брохин Ярмицкий и другие в 1950--1951 гг. по указанию Абакумова и Гоглидзе были арестованы органами бывш[его] МГБ СССР по обвинению в проведении антисоветской националистической деятельности, за связь с американским обществом "Амбиджан", передачу через Еврейский антифашистский комитет в США и разглашение в выступлениях и в печати сведений, составляющих государственную тайну СССР. </w:t>
      </w:r>
      <w:r w:rsidRPr="003E132B">
        <w:rPr>
          <w:rFonts w:ascii="Times New Roman" w:hAnsi="Times New Roman" w:cs="Times New Roman"/>
          <w:color w:val="000000"/>
          <w:sz w:val="27"/>
          <w:szCs w:val="27"/>
          <w:lang w:eastAsia="ru-RU"/>
        </w:rPr>
        <w:br/>
        <w:t xml:space="preserve">   Обвинения эти опровергаются следующими данными, добытыми в ходе проверки дела: </w:t>
      </w:r>
      <w:r w:rsidRPr="003E132B">
        <w:rPr>
          <w:rFonts w:ascii="Times New Roman" w:hAnsi="Times New Roman" w:cs="Times New Roman"/>
          <w:color w:val="000000"/>
          <w:sz w:val="27"/>
          <w:szCs w:val="27"/>
          <w:lang w:eastAsia="ru-RU"/>
        </w:rPr>
        <w:br/>
        <w:t xml:space="preserve">   а) сообщением Комитета госбезопасности при Совете Министров СССР о том, что вся переписка между еврейским обществом в США "Амбиджан" и бывшими руководящими работниками Еврейской автономной области подвергалась соответствующей проверке со стороны органов МВД -- МГБ и что случаев направления осужденными каких-либо материалов в США без ведома органов МГБ не установлено; </w:t>
      </w:r>
      <w:r w:rsidRPr="003E132B">
        <w:rPr>
          <w:rFonts w:ascii="Times New Roman" w:hAnsi="Times New Roman" w:cs="Times New Roman"/>
          <w:color w:val="000000"/>
          <w:sz w:val="27"/>
          <w:szCs w:val="27"/>
          <w:lang w:eastAsia="ru-RU"/>
        </w:rPr>
        <w:br/>
        <w:t xml:space="preserve">   б) заключением специальной экспертизы о том, что в статьях, выступлениях, фотодокументах и переписке осужденных с "Амбиджаном" в США и Еврейским антифашистским комитетом в Москве не содержится сведений, составляющих государственную тайну СССР; </w:t>
      </w:r>
      <w:r w:rsidRPr="003E132B">
        <w:rPr>
          <w:rFonts w:ascii="Times New Roman" w:hAnsi="Times New Roman" w:cs="Times New Roman"/>
          <w:color w:val="000000"/>
          <w:sz w:val="27"/>
          <w:szCs w:val="27"/>
          <w:lang w:eastAsia="ru-RU"/>
        </w:rPr>
        <w:br/>
        <w:t xml:space="preserve">   в) из протокола судебного заседания по делу бывших руководителей Еврейского антифашистского комитета Лозовского, Фефера и других видно, что все они в суде отрицали свою вину в проведении антисоветской деятельности и не дали показаний об антисоветской националистической и шпионской деятельности Бахмутского, Левитина, Зильберштейна Ярмицкого и других. В настоящее время после дополнительной проверки приговор Военной Коллегии в отношении Лозовского, Фефера и других отменен и дело прекращено. </w:t>
      </w:r>
      <w:r w:rsidRPr="003E132B">
        <w:rPr>
          <w:rFonts w:ascii="Times New Roman" w:hAnsi="Times New Roman" w:cs="Times New Roman"/>
          <w:color w:val="000000"/>
          <w:sz w:val="27"/>
          <w:szCs w:val="27"/>
          <w:lang w:eastAsia="ru-RU"/>
        </w:rPr>
        <w:br/>
        <w:t xml:space="preserve">   Ничем не подтверждены обвинения Бахмутского и других в проведении антисоветской националистической деятельности. </w:t>
      </w:r>
      <w:r w:rsidRPr="003E132B">
        <w:rPr>
          <w:rFonts w:ascii="Times New Roman" w:hAnsi="Times New Roman" w:cs="Times New Roman"/>
          <w:color w:val="000000"/>
          <w:sz w:val="27"/>
          <w:szCs w:val="27"/>
          <w:lang w:eastAsia="ru-RU"/>
        </w:rPr>
        <w:br/>
        <w:t xml:space="preserve">   Полагаю необходимым опротестовать приговор Военной Коллегии Верховного Суда СССР по делу Бахмутского и других на предмет прекращения дела за отсутствием состава преступления и освобождения осужденных от наказания. </w:t>
      </w:r>
      <w:r w:rsidRPr="003E132B">
        <w:rPr>
          <w:rFonts w:ascii="Times New Roman" w:hAnsi="Times New Roman" w:cs="Times New Roman"/>
          <w:color w:val="000000"/>
          <w:sz w:val="27"/>
          <w:szCs w:val="27"/>
          <w:lang w:eastAsia="ru-RU"/>
        </w:rPr>
        <w:br/>
        <w:t xml:space="preserve">   Прошу Вашего согласия. </w:t>
      </w:r>
      <w:r w:rsidRPr="003E132B">
        <w:rPr>
          <w:rFonts w:ascii="Times New Roman" w:hAnsi="Times New Roman" w:cs="Times New Roman"/>
          <w:color w:val="000000"/>
          <w:sz w:val="27"/>
          <w:szCs w:val="27"/>
          <w:lang w:eastAsia="ru-RU"/>
        </w:rPr>
        <w:br/>
        <w:t xml:space="preserve">   Генеральный прокурор СССР </w:t>
      </w:r>
      <w:r w:rsidRPr="003E132B">
        <w:rPr>
          <w:rFonts w:ascii="Times New Roman" w:hAnsi="Times New Roman" w:cs="Times New Roman"/>
          <w:color w:val="000000"/>
          <w:sz w:val="27"/>
          <w:szCs w:val="27"/>
          <w:lang w:eastAsia="ru-RU"/>
        </w:rPr>
        <w:br/>
        <w:t xml:space="preserve">   Р. РУДЕНКО </w:t>
      </w:r>
      <w:r w:rsidRPr="003E132B">
        <w:rPr>
          <w:rFonts w:ascii="Times New Roman" w:hAnsi="Times New Roman" w:cs="Times New Roman"/>
          <w:color w:val="000000"/>
          <w:sz w:val="27"/>
          <w:szCs w:val="27"/>
          <w:lang w:eastAsia="ru-RU"/>
        </w:rPr>
        <w:br/>
        <w:t xml:space="preserve">   За. -- А. Микоян, 30 ноября </w:t>
      </w:r>
      <w:r w:rsidRPr="003E132B">
        <w:rPr>
          <w:rFonts w:ascii="Times New Roman" w:hAnsi="Times New Roman" w:cs="Times New Roman"/>
          <w:color w:val="000000"/>
          <w:sz w:val="27"/>
          <w:szCs w:val="27"/>
          <w:lang w:eastAsia="ru-RU"/>
        </w:rPr>
        <w:br/>
        <w:t xml:space="preserve">   Разослать членам Президиума ЦК КПСС на голосование. </w:t>
      </w:r>
      <w:r w:rsidRPr="003E132B">
        <w:rPr>
          <w:rFonts w:ascii="Times New Roman" w:hAnsi="Times New Roman" w:cs="Times New Roman"/>
          <w:color w:val="000000"/>
          <w:sz w:val="27"/>
          <w:szCs w:val="27"/>
          <w:lang w:eastAsia="ru-RU"/>
        </w:rPr>
        <w:br/>
        <w:t xml:space="preserve">   В. Малин, 30 ноября 1955 г.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xml:space="preserve">     </w:t>
      </w:r>
      <w:r w:rsidRPr="003E132B">
        <w:rPr>
          <w:rFonts w:ascii="Times New Roman" w:hAnsi="Times New Roman" w:cs="Times New Roman"/>
          <w:color w:val="000000"/>
          <w:sz w:val="27"/>
          <w:szCs w:val="27"/>
          <w:lang w:eastAsia="ru-RU"/>
        </w:rPr>
        <w:br/>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w:t>
      </w:r>
      <w:r w:rsidRPr="003E132B">
        <w:rPr>
          <w:rFonts w:ascii="Times New Roman" w:hAnsi="Times New Roman" w:cs="Times New Roman"/>
          <w:color w:val="000000"/>
          <w:sz w:val="27"/>
          <w:szCs w:val="27"/>
          <w:lang w:eastAsia="ru-RU"/>
        </w:rPr>
        <w:br/>
        <w:t>   17 апреля Ярмицкий А.И. был освобожден. Его восстановили членом КПСС, ему были возвращены награды. А в 1966 году он получил орден</w:t>
      </w:r>
      <w:r>
        <w:rPr>
          <w:rFonts w:ascii="Times New Roman" w:hAnsi="Times New Roman" w:cs="Times New Roman"/>
          <w:color w:val="000000"/>
          <w:sz w:val="27"/>
          <w:szCs w:val="27"/>
          <w:lang w:eastAsia="ru-RU"/>
        </w:rPr>
        <w:t xml:space="preserve"> Т</w:t>
      </w:r>
      <w:r w:rsidRPr="003E132B">
        <w:rPr>
          <w:rFonts w:ascii="Times New Roman" w:hAnsi="Times New Roman" w:cs="Times New Roman"/>
          <w:color w:val="000000"/>
          <w:sz w:val="27"/>
          <w:szCs w:val="27"/>
          <w:lang w:eastAsia="ru-RU"/>
        </w:rPr>
        <w:t xml:space="preserve">рудового </w:t>
      </w:r>
      <w:r>
        <w:rPr>
          <w:rFonts w:ascii="Times New Roman" w:hAnsi="Times New Roman" w:cs="Times New Roman"/>
          <w:color w:val="000000"/>
          <w:sz w:val="27"/>
          <w:szCs w:val="27"/>
          <w:lang w:eastAsia="ru-RU"/>
        </w:rPr>
        <w:t>К</w:t>
      </w:r>
      <w:r w:rsidRPr="003E132B">
        <w:rPr>
          <w:rFonts w:ascii="Times New Roman" w:hAnsi="Times New Roman" w:cs="Times New Roman"/>
          <w:color w:val="000000"/>
          <w:sz w:val="27"/>
          <w:szCs w:val="27"/>
          <w:lang w:eastAsia="ru-RU"/>
        </w:rPr>
        <w:t xml:space="preserve">расного знамени. Вернувшись в Хабаровск, он работал директором Кирпичного завода, директором шлакоблочного завода железобетонного завода N1, Рубероидного завода, откуда ушел на пенсию и проработал там же в отделе снабжения до 1976 года. 26 февраля 1976 года умер от рака поджелудочной железы. </w:t>
      </w:r>
    </w:p>
    <w:p w:rsidR="008F3751" w:rsidRPr="003E132B" w:rsidRDefault="008F3751" w:rsidP="003E132B">
      <w:pPr>
        <w:spacing w:after="260" w:line="240" w:lineRule="auto"/>
        <w:rPr>
          <w:rFonts w:ascii="Times New Roman" w:hAnsi="Times New Roman" w:cs="Times New Roman"/>
          <w:color w:val="000000"/>
          <w:sz w:val="26"/>
          <w:szCs w:val="26"/>
          <w:lang w:eastAsia="ru-RU"/>
        </w:rPr>
      </w:pPr>
    </w:p>
    <w:p w:rsidR="008F3751" w:rsidRPr="003E132B" w:rsidRDefault="008F3751" w:rsidP="003E132B">
      <w:pPr>
        <w:spacing w:after="150" w:line="240" w:lineRule="auto"/>
        <w:rPr>
          <w:rFonts w:ascii="Times New Roman" w:hAnsi="Times New Roman" w:cs="Times New Roman"/>
          <w:color w:val="000000"/>
          <w:lang w:eastAsia="ru-RU"/>
        </w:rPr>
      </w:pPr>
      <w:r w:rsidRPr="003E132B">
        <w:rPr>
          <w:rFonts w:ascii="Times New Roman" w:hAnsi="Times New Roman" w:cs="Times New Roman"/>
          <w:color w:val="000000"/>
          <w:lang w:eastAsia="ru-RU"/>
        </w:rPr>
        <w:t xml:space="preserve">© Copyright: </w:t>
      </w:r>
      <w:hyperlink r:id="rId6" w:history="1">
        <w:r w:rsidRPr="003E132B">
          <w:rPr>
            <w:rFonts w:ascii="Times New Roman" w:hAnsi="Times New Roman" w:cs="Times New Roman"/>
            <w:color w:val="000080"/>
            <w:u w:val="single"/>
            <w:lang w:eastAsia="ru-RU"/>
          </w:rPr>
          <w:t>Леонид Лещинский</w:t>
        </w:r>
      </w:hyperlink>
      <w:r w:rsidRPr="003E132B">
        <w:rPr>
          <w:rFonts w:ascii="Times New Roman" w:hAnsi="Times New Roman" w:cs="Times New Roman"/>
          <w:color w:val="000000"/>
          <w:lang w:eastAsia="ru-RU"/>
        </w:rPr>
        <w:t>, 2012</w:t>
      </w:r>
    </w:p>
    <w:p w:rsidR="008F3751" w:rsidRDefault="008F3751">
      <w:r w:rsidRPr="003E132B">
        <w:t>http://www.proza.ru/2012/02/14/1126</w:t>
      </w:r>
    </w:p>
    <w:sectPr w:rsidR="008F3751" w:rsidSect="00F24D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E132B"/>
    <w:rsid w:val="00037BE7"/>
    <w:rsid w:val="00064464"/>
    <w:rsid w:val="00231C5B"/>
    <w:rsid w:val="003E132B"/>
    <w:rsid w:val="00521857"/>
    <w:rsid w:val="008A565E"/>
    <w:rsid w:val="008F3751"/>
    <w:rsid w:val="00E3323B"/>
    <w:rsid w:val="00F24DEC"/>
    <w:rsid w:val="00F3236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DEC"/>
    <w:pPr>
      <w:spacing w:after="200" w:line="276" w:lineRule="auto"/>
    </w:pPr>
    <w:rPr>
      <w:rFonts w:cs="Calibri"/>
      <w:lang w:eastAsia="en-US"/>
    </w:rPr>
  </w:style>
  <w:style w:type="paragraph" w:styleId="Heading1">
    <w:name w:val="heading 1"/>
    <w:basedOn w:val="Normal"/>
    <w:link w:val="Heading1Char"/>
    <w:uiPriority w:val="99"/>
    <w:qFormat/>
    <w:rsid w:val="003E132B"/>
    <w:pPr>
      <w:spacing w:before="225" w:after="75" w:line="240" w:lineRule="auto"/>
      <w:ind w:left="300"/>
      <w:outlineLvl w:val="0"/>
    </w:pPr>
    <w:rPr>
      <w:rFonts w:ascii="Times New Roman" w:eastAsia="Times New Roman" w:hAnsi="Times New Roman" w:cs="Times New Roman"/>
      <w:b/>
      <w:bCs/>
      <w:color w:val="606060"/>
      <w:kern w:val="36"/>
      <w:sz w:val="40"/>
      <w:szCs w:val="4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E132B"/>
    <w:rPr>
      <w:rFonts w:ascii="Times New Roman" w:hAnsi="Times New Roman" w:cs="Times New Roman"/>
      <w:b/>
      <w:bCs/>
      <w:color w:val="606060"/>
      <w:kern w:val="36"/>
      <w:sz w:val="40"/>
      <w:szCs w:val="40"/>
      <w:lang w:eastAsia="ru-RU"/>
    </w:rPr>
  </w:style>
  <w:style w:type="character" w:styleId="Hyperlink">
    <w:name w:val="Hyperlink"/>
    <w:basedOn w:val="DefaultParagraphFont"/>
    <w:uiPriority w:val="99"/>
    <w:semiHidden/>
    <w:rsid w:val="003E132B"/>
    <w:rPr>
      <w:color w:val="000080"/>
      <w:u w:val="single"/>
    </w:rPr>
  </w:style>
  <w:style w:type="character" w:styleId="Emphasis">
    <w:name w:val="Emphasis"/>
    <w:basedOn w:val="DefaultParagraphFont"/>
    <w:uiPriority w:val="99"/>
    <w:qFormat/>
    <w:rsid w:val="003E132B"/>
    <w:rPr>
      <w:i/>
      <w:iCs/>
    </w:rPr>
  </w:style>
  <w:style w:type="paragraph" w:styleId="BalloonText">
    <w:name w:val="Balloon Text"/>
    <w:basedOn w:val="Normal"/>
    <w:link w:val="BalloonTextChar"/>
    <w:uiPriority w:val="99"/>
    <w:semiHidden/>
    <w:rsid w:val="003E13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E132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5598971">
      <w:marLeft w:val="0"/>
      <w:marRight w:val="0"/>
      <w:marTop w:val="0"/>
      <w:marBottom w:val="0"/>
      <w:divBdr>
        <w:top w:val="none" w:sz="0" w:space="0" w:color="auto"/>
        <w:left w:val="none" w:sz="0" w:space="0" w:color="auto"/>
        <w:bottom w:val="none" w:sz="0" w:space="0" w:color="auto"/>
        <w:right w:val="none" w:sz="0" w:space="0" w:color="auto"/>
      </w:divBdr>
      <w:divsChild>
        <w:div w:id="1635598970">
          <w:marLeft w:val="0"/>
          <w:marRight w:val="0"/>
          <w:marTop w:val="150"/>
          <w:marBottom w:val="75"/>
          <w:divBdr>
            <w:top w:val="none" w:sz="0" w:space="0" w:color="auto"/>
            <w:left w:val="none" w:sz="0" w:space="0" w:color="auto"/>
            <w:bottom w:val="none" w:sz="0" w:space="0" w:color="auto"/>
            <w:right w:val="none" w:sz="0" w:space="0" w:color="auto"/>
          </w:divBdr>
        </w:div>
        <w:div w:id="1635598972">
          <w:marLeft w:val="300"/>
          <w:marRight w:val="0"/>
          <w:marTop w:val="150"/>
          <w:marBottom w:val="150"/>
          <w:divBdr>
            <w:top w:val="none" w:sz="0" w:space="0" w:color="auto"/>
            <w:left w:val="none" w:sz="0" w:space="0" w:color="auto"/>
            <w:bottom w:val="none" w:sz="0" w:space="0" w:color="auto"/>
            <w:right w:val="none" w:sz="0" w:space="0" w:color="auto"/>
          </w:divBdr>
        </w:div>
        <w:div w:id="1635598973">
          <w:marLeft w:val="750"/>
          <w:marRight w:val="750"/>
          <w:marTop w:val="600"/>
          <w:marBottom w:val="300"/>
          <w:divBdr>
            <w:top w:val="none" w:sz="0" w:space="0" w:color="auto"/>
            <w:left w:val="none" w:sz="0" w:space="0" w:color="auto"/>
            <w:bottom w:val="none" w:sz="0" w:space="0" w:color="auto"/>
            <w:right w:val="none" w:sz="0" w:space="0" w:color="auto"/>
          </w:divBdr>
        </w:div>
        <w:div w:id="1635598974">
          <w:marLeft w:val="300"/>
          <w:marRight w:val="0"/>
          <w:marTop w:val="0"/>
          <w:marBottom w:val="4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oza.ru/avtor/lesch1945" TargetMode="External"/><Relationship Id="rId5" Type="http://schemas.openxmlformats.org/officeDocument/2006/relationships/hyperlink" Target="http://www.proza.ru/avtor/lesch1945"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TotalTime>
  <Pages>9</Pages>
  <Words>3106</Words>
  <Characters>17709</Characters>
  <Application>Microsoft Office Outlook</Application>
  <DocSecurity>0</DocSecurity>
  <Lines>0</Lines>
  <Paragraphs>0</Paragraphs>
  <ScaleCrop>false</ScaleCrop>
  <Company>ИКАРП ДВО РАН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Досова А.В.</cp:lastModifiedBy>
  <cp:revision>3</cp:revision>
  <cp:lastPrinted>2016-02-03T04:22:00Z</cp:lastPrinted>
  <dcterms:created xsi:type="dcterms:W3CDTF">2016-01-30T10:55:00Z</dcterms:created>
  <dcterms:modified xsi:type="dcterms:W3CDTF">2016-02-03T04:26:00Z</dcterms:modified>
</cp:coreProperties>
</file>