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76" w:rsidRPr="00977C76" w:rsidRDefault="00561176" w:rsidP="00977C76">
      <w:pPr>
        <w:pBdr>
          <w:bottom w:val="single" w:sz="18" w:space="4" w:color="000000"/>
        </w:pBd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977C7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Начало алмазной истории Якутии</w:t>
      </w:r>
    </w:p>
    <w:p w:rsidR="00977C76" w:rsidRPr="00977C76" w:rsidRDefault="00977C76" w:rsidP="00977C76">
      <w:pPr>
        <w:shd w:val="clear" w:color="auto" w:fill="FFFFFF"/>
        <w:spacing w:before="100" w:beforeAutospacing="1" w:after="150" w:line="240" w:lineRule="auto"/>
        <w:ind w:right="150"/>
        <w:rPr>
          <w:rFonts w:ascii="Times New Roman" w:hAnsi="Times New Roman" w:cs="Times New Roman"/>
          <w:i/>
          <w:iCs/>
          <w:sz w:val="24"/>
          <w:szCs w:val="24"/>
        </w:rPr>
      </w:pPr>
      <w:r w:rsidRPr="00977C76">
        <w:rPr>
          <w:rFonts w:ascii="Times New Roman" w:hAnsi="Times New Roman" w:cs="Times New Roman"/>
          <w:i/>
          <w:iCs/>
          <w:sz w:val="24"/>
          <w:szCs w:val="24"/>
        </w:rPr>
        <w:t>21.08.2024</w:t>
      </w:r>
      <w:r w:rsidRPr="00977C7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77C76">
        <w:rPr>
          <w:rFonts w:ascii="Times New Roman" w:hAnsi="Times New Roman" w:cs="Times New Roman"/>
          <w:i/>
          <w:iCs/>
          <w:sz w:val="24"/>
          <w:szCs w:val="24"/>
        </w:rPr>
        <w:tab/>
      </w:r>
      <w:hyperlink r:id="rId5" w:history="1">
        <w:proofErr w:type="spellStart"/>
        <w:r w:rsidRPr="00977C76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Биробиджанер</w:t>
        </w:r>
        <w:proofErr w:type="spellEnd"/>
        <w:r w:rsidRPr="00977C76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Штерн</w:t>
        </w:r>
      </w:hyperlink>
    </w:p>
    <w:p w:rsidR="00977C76" w:rsidRDefault="00977C76" w:rsidP="0056117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61176" w:rsidRPr="00561176" w:rsidRDefault="00561176" w:rsidP="00977C76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66CC"/>
          <w:sz w:val="21"/>
          <w:szCs w:val="21"/>
          <w:lang w:eastAsia="ru-RU" w:bidi="he-IL"/>
        </w:rPr>
        <w:drawing>
          <wp:inline distT="0" distB="0" distL="0" distR="0">
            <wp:extent cx="2095500" cy="1357884"/>
            <wp:effectExtent l="19050" t="0" r="0" b="0"/>
            <wp:docPr id="1" name="Рисунок 1" descr="Начало алмазной истории Якутии">
              <a:hlinkClick xmlns:a="http://schemas.openxmlformats.org/drawingml/2006/main" r:id="rId6" tooltip="&quot;Начало алмазной истории Якути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чало алмазной истории Якутии">
                      <a:hlinkClick r:id="rId6" tooltip="&quot;Начало алмазной истории Якути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57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Отечественная алмазная промышленность отмечает в эти дни 75-летие со дня открытия первых якутских алмазов.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числе шести геологов — первооткрывателей якутских алмазов и лауреатов Ленинской премии был и Григорий Хаимович </w:t>
      </w:r>
      <w:proofErr w:type="spellStart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Файнштейн</w:t>
      </w:r>
      <w:proofErr w:type="spellEnd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который в 1930-е годы жил в Еврейской автономной области. Приехал </w:t>
      </w:r>
      <w:proofErr w:type="spellStart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Файнштейн</w:t>
      </w:r>
      <w:proofErr w:type="spellEnd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область из Читы, работал преподавателем начальной школы в селе Амурзет, трактористом в </w:t>
      </w:r>
      <w:proofErr w:type="spellStart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Амуро-Бирском</w:t>
      </w:r>
      <w:proofErr w:type="spellEnd"/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совхозе. В 1934 г. стал студентом горного факультета Иркутского университета. Успешно закончив учебу, он всю свою жизнь посвятил поискам алмазов.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Первые экспедиции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Вопросы о необходимости изучения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алмазоносности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Восточной Сибири ставились еще в предвоенные годы, а в конце 1946 года по рекомендации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Мингеологии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СССР начались подготовительные работы по созданию Тунгусской геологоразведочной экспедиции, перед которой стояла задача поиска алмазов. В 1949 году она была переименована в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Амакинскую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по-эвенкийски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амака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— медведь).</w:t>
      </w:r>
    </w:p>
    <w:p w:rsidR="00561176" w:rsidRPr="00977C76" w:rsidRDefault="00977C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81915</wp:posOffset>
            </wp:positionV>
            <wp:extent cx="3009900" cy="2143125"/>
            <wp:effectExtent l="19050" t="0" r="0" b="0"/>
            <wp:wrapSquare wrapText="bothSides"/>
            <wp:docPr id="2" name="Рисунок 2" descr="http://www.gazetaeao.ru/resurs/uploads/2024/08/11-300x2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azetaeao.ru/resurs/uploads/2024/08/11-300x2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1176"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Большую роль в организации поисковых работ на алмазы на территории Сибири и Якутии сыграл академик Михаил Одинцов, которого часто называют отцом сибирских алмазов. Именно он был инициатором поиска алмазов в бассейне реки Вилюй. Это рискованное по тем временам решение он принял, не дожидаясь указаний сверху, реализовав его за счет сэкономленных средств. </w:t>
      </w:r>
      <w:proofErr w:type="gramStart"/>
      <w:r w:rsidR="00561176"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</w:t>
      </w:r>
      <w:proofErr w:type="gramEnd"/>
      <w:r w:rsidR="00561176"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несмотря на то, что в 1947 году геологам не удалось найти алмазы, о том, что в речных отложениях и косах Вилюя встречается платина — их спутник, известно было. Это и стало основанием для формирования специального поискового отряда на Вилюй.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в 1948 году первой к изучению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алмазоносности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Западной Якутии в бассейне верхнего течения Вилюя приступила Вилюйская партия Тунгусской (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Амакинской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экспедиции, возглавляемая геологом Григорием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Файнштейном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Главная задача того сезона — выявление перспективных участков для поисков алмазов в бассейне реки от ее притока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Лахарчаны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Нюрбы, в том числе в западной части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Сунтарской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излучины (крутой поворот реки) в среднем течении Вилюя — была выполнена.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Есть алмаз!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начале июня 1949 года партия Григория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Файнштейна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вновь на Вилюе. Перед ней стояла задача провести геологические работы на территории между селом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Вилючан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западе и селом Сунтар на востоке </w:t>
      </w:r>
      <w:proofErr w:type="gram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взятием проб на четырех участках одновременно.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Первые три участка находились на правом берегу Вилюя с 25 по 37 километр ниже наслега Верхний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Меик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Оюсут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и пробы на них оказались отрицательными. А вот четвертый участок был выбран выше наслега </w:t>
      </w:r>
      <w:proofErr w:type="gram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Крестях</w:t>
      </w:r>
      <w:proofErr w:type="gram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Вилюю, где у правого берега галечные отложения образовали косу более двух с половиной километров длиной и до 400 метров шириной. Именно здесь 7 августа и был найден якутский алмаз № 1 весом около 5 миллиграммов, представлявший собой бесцветный обломок с небольшой частью оставшейся грани.</w:t>
      </w:r>
    </w:p>
    <w:p w:rsidR="00561176" w:rsidRPr="00977C76" w:rsidRDefault="00561176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этом историческом событии в своей книге «За нами встают города» Григорий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Файнштейн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пишет: </w:t>
      </w:r>
      <w:r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«Первый алмаз на Вилюе найден в канаве № 9 на косе Соколиной в 6 км выше наслега Крестях </w:t>
      </w:r>
      <w:proofErr w:type="spellStart"/>
      <w:r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Сунтарского</w:t>
      </w:r>
      <w:proofErr w:type="spellEnd"/>
      <w:r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района 7 августа 1949 г.</w:t>
      </w:r>
    </w:p>
    <w:p w:rsidR="00561176" w:rsidRPr="00977C76" w:rsidRDefault="00052281" w:rsidP="00977C76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 w:bidi="he-I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544830</wp:posOffset>
            </wp:positionV>
            <wp:extent cx="2857500" cy="1714500"/>
            <wp:effectExtent l="19050" t="0" r="0" b="0"/>
            <wp:wrapSquare wrapText="bothSides"/>
            <wp:docPr id="3" name="Рисунок 3" descr="http://www.gazetaeao.ru/resurs/uploads/2024/08/prom1-300x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azetaeao.ru/resurs/uploads/2024/08/prom1-300x1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1176"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 середине сентября на этой косе из канав № 9, 10, 11 было добыто 22 алмаза. Первые алмазы в Якутии найдены Вилюйской партией </w:t>
      </w:r>
      <w:proofErr w:type="spellStart"/>
      <w:r w:rsidR="00561176"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Амакинской</w:t>
      </w:r>
      <w:proofErr w:type="spellEnd"/>
      <w:r w:rsidR="00561176" w:rsidRPr="00977C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экспедиции…»</w:t>
      </w:r>
    </w:p>
    <w:p w:rsidR="00561176" w:rsidRPr="00561176" w:rsidRDefault="00561176" w:rsidP="00977C76">
      <w:pPr>
        <w:shd w:val="clear" w:color="auto" w:fill="FFFFFF"/>
        <w:spacing w:after="192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открытие стало возможным, в первую очередь, благодаря самоотверженному труду, геологической удаче Вилюйской партии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Амакинской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экспедиции и новаторству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Файнштейна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знаковой фигуры в алмазной истории Якутии. Будучи первооткрывателем якутских алмазов и начальником 2-й Восточной комплексной партии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Амакинской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экспедиции в 1950-1952 годах, он пользовался большим уважением в республике. Кстати, именно он был инициатором широкого привлечения местного населения к участию в поисковых работах. В полевых работах на косе Соколиной, где был найден первый якутский алмаз, приняли участие порядка 30 человек, в том числе каюр-проводник </w:t>
      </w:r>
      <w:proofErr w:type="spellStart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Куонан</w:t>
      </w:r>
      <w:proofErr w:type="spellEnd"/>
      <w:r w:rsidRPr="00977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Кириллин.</w:t>
      </w:r>
    </w:p>
    <w:p w:rsidR="00561176" w:rsidRPr="00052281" w:rsidRDefault="00561176" w:rsidP="00052281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Открытие алмазоносной россыпи на косе Соколиной стало поворотным событием в поисках месторождений алмазов на территории Якутии и всей страны. Находка алмазов на реке Вилюй открыла перед геологами не только перспективный алмазоносный район, но и способствовала открытию первых коренных месторождений алмазов.</w:t>
      </w:r>
    </w:p>
    <w:p w:rsidR="00561176" w:rsidRPr="00052281" w:rsidRDefault="00561176" w:rsidP="00052281">
      <w:pPr>
        <w:shd w:val="clear" w:color="auto" w:fill="FFFFFF"/>
        <w:spacing w:after="1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еще впереди</w:t>
      </w:r>
    </w:p>
    <w:p w:rsidR="00561176" w:rsidRPr="00052281" w:rsidRDefault="00561176" w:rsidP="00052281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Спустя пять лет после находки алмазов в Якутии здесь было открыто первое коренное месторождение — кимберлитовая трубка «Зарница», а в 1955 году — богатейшие месторождения: трубки «Мир» и «Удачная». В том же году геологи </w:t>
      </w:r>
      <w:proofErr w:type="spellStart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Амакинской</w:t>
      </w:r>
      <w:proofErr w:type="spellEnd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экспедиции начали попутную добычу алмазов, а уже в начале 1957 года для организации промышленной разработки открытых месторождений был создан трест «</w:t>
      </w:r>
      <w:proofErr w:type="spellStart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Якуталмаз</w:t>
      </w:r>
      <w:proofErr w:type="spellEnd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561176" w:rsidRPr="00052281" w:rsidRDefault="00561176" w:rsidP="0005228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 почти 70-летнюю историю алмазодобывающей промышленности Якутии здесь были вовлечены в промышленную разработку десятки коренных и россыпных месторождений, создана современная высокотехнологичная отрасль, построены города и поселки, гидроэлектростанции, проложены сотни километров автодорог и линии электропередачи. Именно находка алмазов на Вилюе коренным образом изменила весь облик и жизнь Западной Якутии, способствовала поступательному экономическому и социальному развитию республики, обеспечив ее уверенный прорыв в 21-й век. Созданная на базе «</w:t>
      </w:r>
      <w:proofErr w:type="spellStart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Якуталмаза</w:t>
      </w:r>
      <w:proofErr w:type="spellEnd"/>
      <w:r w:rsidRPr="00052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компания АЛРОСА сегодня уверенно занимает первое место в мире по добыче алмазов, является флагманом якутской экономики и обеспечивает треть доходов бюджета республики. На балансе компании более миллиарда карат алмазов в виде запасов. Несомненно, впереди еще предстоит добыть редкие и ценные алмазы и открыть перспективные месторождения, а алмазная отрасль на долгие годы останется движущей силой развития Якутии.</w:t>
      </w:r>
    </w:p>
    <w:p w:rsidR="00052281" w:rsidRPr="00052281" w:rsidRDefault="00052281" w:rsidP="00052281">
      <w:pPr>
        <w:pStyle w:val="a4"/>
        <w:shd w:val="clear" w:color="auto" w:fill="FFFFFF"/>
        <w:spacing w:before="0" w:beforeAutospacing="0" w:after="192" w:afterAutospacing="0"/>
        <w:rPr>
          <w:color w:val="000000"/>
        </w:rPr>
      </w:pPr>
      <w:r w:rsidRPr="00052281">
        <w:rPr>
          <w:rStyle w:val="a5"/>
          <w:color w:val="000000"/>
        </w:rPr>
        <w:t>Автор: Р. Полярный</w:t>
      </w:r>
    </w:p>
    <w:p w:rsidR="00052281" w:rsidRPr="00052281" w:rsidRDefault="00052281" w:rsidP="00052281">
      <w:pPr>
        <w:pStyle w:val="a4"/>
        <w:shd w:val="clear" w:color="auto" w:fill="FFFFFF"/>
        <w:spacing w:before="0" w:beforeAutospacing="0" w:after="192" w:afterAutospacing="0"/>
        <w:rPr>
          <w:color w:val="000000"/>
        </w:rPr>
      </w:pPr>
      <w:r w:rsidRPr="00052281">
        <w:rPr>
          <w:rStyle w:val="a5"/>
          <w:color w:val="000000"/>
        </w:rPr>
        <w:t>Источник: https://ysia.ru/nachalo-almaznoj-istorii-yakutii/</w:t>
      </w:r>
    </w:p>
    <w:p w:rsidR="00F24DEC" w:rsidRPr="00052281" w:rsidRDefault="00F24DEC" w:rsidP="0005228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4DEC" w:rsidRPr="00052281" w:rsidSect="00F2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4155A"/>
    <w:multiLevelType w:val="multilevel"/>
    <w:tmpl w:val="FC2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D75D77"/>
    <w:multiLevelType w:val="multilevel"/>
    <w:tmpl w:val="D876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176"/>
    <w:rsid w:val="00052281"/>
    <w:rsid w:val="00561176"/>
    <w:rsid w:val="00977C76"/>
    <w:rsid w:val="00E035D8"/>
    <w:rsid w:val="00F24DEC"/>
    <w:rsid w:val="00F70012"/>
    <w:rsid w:val="00FC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EC"/>
  </w:style>
  <w:style w:type="paragraph" w:styleId="1">
    <w:name w:val="heading 1"/>
    <w:basedOn w:val="a"/>
    <w:link w:val="10"/>
    <w:uiPriority w:val="9"/>
    <w:qFormat/>
    <w:rsid w:val="00561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6117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61176"/>
    <w:rPr>
      <w:b/>
      <w:bCs/>
    </w:rPr>
  </w:style>
  <w:style w:type="character" w:styleId="a6">
    <w:name w:val="Emphasis"/>
    <w:basedOn w:val="a0"/>
    <w:uiPriority w:val="20"/>
    <w:qFormat/>
    <w:rsid w:val="0056117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61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1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145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523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zetaeao.ru/resurs/uploads/2024/08/Geolog-Fajnshtejn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azetaeao.ru/shtern/33-1491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angela</cp:lastModifiedBy>
  <cp:revision>3</cp:revision>
  <dcterms:created xsi:type="dcterms:W3CDTF">2024-08-28T20:10:00Z</dcterms:created>
  <dcterms:modified xsi:type="dcterms:W3CDTF">2024-09-05T00:40:00Z</dcterms:modified>
</cp:coreProperties>
</file>