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419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/>
        <w:ind w:firstLine="283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Бесценная коллекция</w:t>
      </w:r>
    </w:p>
    <w:p w:rsidR="0011498A" w:rsidRPr="0011498A" w:rsidRDefault="0011498A" w:rsidP="0011498A">
      <w:pPr>
        <w:shd w:val="clear" w:color="auto" w:fill="FFFFFF"/>
        <w:spacing w:before="100" w:beforeAutospacing="1" w:after="150" w:line="240" w:lineRule="auto"/>
        <w:ind w:right="150"/>
        <w:rPr>
          <w:rFonts w:ascii="Times New Roman" w:hAnsi="Times New Roman" w:cs="Times New Roman"/>
          <w:i/>
          <w:iCs/>
          <w:sz w:val="24"/>
          <w:szCs w:val="24"/>
        </w:rPr>
      </w:pPr>
      <w:r w:rsidRPr="0011498A">
        <w:rPr>
          <w:rFonts w:ascii="Times New Roman" w:hAnsi="Times New Roman" w:cs="Times New Roman"/>
          <w:i/>
          <w:iCs/>
          <w:sz w:val="24"/>
          <w:szCs w:val="24"/>
        </w:rPr>
        <w:t>22.02.2023</w:t>
      </w:r>
      <w:r w:rsidRPr="0011498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1498A">
        <w:rPr>
          <w:rFonts w:ascii="Times New Roman" w:hAnsi="Times New Roman" w:cs="Times New Roman"/>
          <w:i/>
          <w:iCs/>
          <w:sz w:val="24"/>
          <w:szCs w:val="24"/>
        </w:rPr>
        <w:tab/>
      </w:r>
      <w:hyperlink r:id="rId7" w:history="1">
        <w:proofErr w:type="spellStart"/>
        <w:r w:rsidRPr="0011498A">
          <w:rPr>
            <w:rStyle w:val="aa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Биробиджанер</w:t>
        </w:r>
        <w:proofErr w:type="spellEnd"/>
        <w:r w:rsidRPr="0011498A">
          <w:rPr>
            <w:rStyle w:val="aa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 Штерн</w:t>
        </w:r>
      </w:hyperlink>
      <w:r w:rsidRPr="0011498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1498A">
        <w:rPr>
          <w:rFonts w:ascii="Times New Roman" w:hAnsi="Times New Roman" w:cs="Times New Roman"/>
          <w:i/>
          <w:iCs/>
          <w:sz w:val="24"/>
          <w:szCs w:val="24"/>
        </w:rPr>
        <w:tab/>
      </w:r>
      <w:hyperlink r:id="rId8" w:tooltip="Записи Анастасия Кадина" w:history="1">
        <w:r w:rsidRPr="0011498A">
          <w:rPr>
            <w:rStyle w:val="aa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Анастасия </w:t>
        </w:r>
        <w:proofErr w:type="spellStart"/>
        <w:r w:rsidRPr="0011498A">
          <w:rPr>
            <w:rStyle w:val="aa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Кадина</w:t>
        </w:r>
        <w:proofErr w:type="spellEnd"/>
      </w:hyperlink>
    </w:p>
    <w:p w:rsidR="0011498A" w:rsidRPr="0011498A" w:rsidRDefault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/>
        <w:ind w:firstLine="28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1419" w:rsidRDefault="00551419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25" w:line="240" w:lineRule="auto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0;width:50pt;height:50pt;z-index:25165619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214.5pt;height:155.25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2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b/>
          <w:i/>
          <w:sz w:val="24"/>
          <w:szCs w:val="24"/>
        </w:rPr>
        <w:t>Делегаты II комсомольской конференции ЕАО</w:t>
      </w:r>
    </w:p>
    <w:p w:rsidR="00551419" w:rsidRPr="0011498A" w:rsidRDefault="00551419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551419" w:rsidRPr="0011498A" w:rsidRDefault="006F2E70" w:rsidP="0011498A">
      <w:pPr>
        <w:pStyle w:val="af3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«Честное слово, дело налаживается! Крепкий коллектив, молодой, с хорошей </w:t>
      </w:r>
      <w:proofErr w:type="spellStart"/>
      <w:proofErr w:type="gramStart"/>
      <w:r w:rsidRPr="001149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парт-комсомольской</w:t>
      </w:r>
      <w:proofErr w:type="spellEnd"/>
      <w:proofErr w:type="gramEnd"/>
      <w:r w:rsidRPr="001149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прослойкой и с большим энтузиазмом. К подбору актеров я подхожу сугубо осторожно. И дело клеится», — пишет 16 сентября 1933 года в Биробиджанский райком партии из М</w:t>
      </w:r>
      <w:r w:rsidRPr="001149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осквы двадцатилетний Эммануил Казакевич, назначенный на должность директора только создаваемого в области  Государственного еврейского театра.</w:t>
      </w:r>
      <w:r w:rsidR="0011498A" w:rsidRPr="001149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49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Оригинал этого письма, находящийся в архиве краеведческого музея ЕАО, — яркое подтверждение той к</w:t>
      </w:r>
      <w:r w:rsidRPr="001149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ипучей деятельности, в которую был вовлечен в Биробиджане молодой Эмка</w:t>
      </w:r>
    </w:p>
    <w:p w:rsidR="0011498A" w:rsidRPr="0011498A" w:rsidRDefault="0011498A" w:rsidP="0011498A">
      <w:pPr>
        <w:pStyle w:val="af3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551419" w:rsidRDefault="00551419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center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551419">
        <w:rPr>
          <w:rFonts w:ascii="Times New Roman" w:eastAsia="Times New Roman" w:hAnsi="Times New Roman" w:cs="Times New Roman"/>
          <w:sz w:val="28"/>
        </w:rPr>
        <w:pict>
          <v:shape id="_x0000_s1031" type="#_x0000_t75" style="position:absolute;left:0;text-align:left;margin-left:0;margin-top:0;width:50pt;height:50pt;z-index:25165721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51419">
        <w:rPr>
          <w:rFonts w:ascii="Times New Roman" w:eastAsia="Times New Roman" w:hAnsi="Times New Roman" w:cs="Times New Roman"/>
          <w:sz w:val="28"/>
        </w:rPr>
        <w:pict>
          <v:shape id="_x0000_i1026" type="#_x0000_t75" style="width:171pt;height:225pt;mso-wrap-distance-left:0;mso-wrap-distance-top:0;mso-wrap-distance-right:0;mso-wrap-distance-bottom:0">
            <v:imagedata r:id="rId10" o:title=""/>
            <v:path textboxrect="0,0,0,0"/>
          </v:shape>
        </w:pict>
      </w:r>
      <w:r w:rsidR="006F2E70">
        <w:rPr>
          <w:rFonts w:ascii="Times New Roman" w:eastAsia="Times New Roman" w:hAnsi="Times New Roman" w:cs="Times New Roman"/>
          <w:sz w:val="28"/>
        </w:rPr>
        <w:t xml:space="preserve">  </w:t>
      </w:r>
      <w:r w:rsidRPr="00551419">
        <w:rPr>
          <w:rFonts w:ascii="Times New Roman" w:eastAsia="Times New Roman" w:hAnsi="Times New Roman" w:cs="Times New Roman"/>
          <w:sz w:val="28"/>
        </w:rPr>
        <w:pict>
          <v:shape id="_x0000_s1029" type="#_x0000_t75" style="position:absolute;left:0;text-align:left;margin-left:0;margin-top:0;width:50pt;height:50pt;z-index:251658240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551419">
        <w:rPr>
          <w:rFonts w:ascii="Times New Roman" w:eastAsia="Times New Roman" w:hAnsi="Times New Roman" w:cs="Times New Roman"/>
          <w:sz w:val="28"/>
        </w:rPr>
        <w:pict>
          <v:shape id="_x0000_i1027" type="#_x0000_t75" style="width:171.75pt;height:22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Два пожелтевших от времени листа исписаны торопливым, живым почерком человека деятельного и энергичного. Казакевич договаривается об оборудовании театра, о квартирах, грузовом автомобиле и 50 тысячах рублей — все это крайне необходимо для строительства и в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короткий срок. А предполагаемую дату открытия театра — 1 января 1934 года — называет «совершенно нереальной и взятой с потолка, как со стороны 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подготовленности района, так и театра». По его мнению, это должно было произойти не раньше февраля или начала ма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рта — как мы знаем, открытие Государственного еврейского театра в Биробиджане состоялось 11 мая 1934 года. Творческий коллектив Эммануил подбирал из студентов театрального училища при </w:t>
      </w:r>
      <w:proofErr w:type="gram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московском</w:t>
      </w:r>
      <w:proofErr w:type="gram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ГОСЕТе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выпускников знаменитого Соломона Михоэлса. «Получил 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прекрасное помещение для репетиций, дерусь в Моссовете за временные комнаты для актеров, получил для актеро</w:t>
      </w:r>
      <w:proofErr w:type="gram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в-</w:t>
      </w:r>
      <w:proofErr w:type="gram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«дальневосточников» усиленное питание, меня почти бесплатно обслуживают грузовики Моссовета и т.д. Мелочи эти обеспечены», — пишет молодой Казакеви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ч из Москвы, решая массу проблем, связанных со становлением театра в Биробиджане.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Несмотря на недолгий срок руководства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БирГОСЕТом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(два года), он оставил самые теплые воспоминания о себе у тех, кому посчастливилось быть с ним знакомым. В краеведческом музе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ЕАО хранятся экземпляры израильской газеты «ОКНА» за 1999 год, в которой актер Иосиф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Штофенмахер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 предложению Казакевича игравший в театре под псевдонимом Иосиф Гросс) так описывает образ Эммануила Казакевича: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«Этот кажущийся неземным юноша в кожаной 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куртке, голова которого, казалось, всегда в сфере поэзии, должен был организовать технические цеха, должен был доставать в довольно сложное время 1933 года гвозди, тес, материалы для костюмов ближайших премьер. Гигантская глыба, поднять которую было очень 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сложно — Казакевич поднял. Наконец, перевести весь театр из Москвы в Биробиджан, обеспечить и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бытово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устроить большой коллектив, открыть первый сезон нового театра в новом помещении — сложнейшие задачи и для опытного администратора. А Казакевич их решил — 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смело, дерзко и озорно».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еще одно интересное дополнение из воспоминаний Иосифа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Штофенмахера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«Он почти все делал сам. Я не могу вспомнить Казакевича с портфелем. У него не было положенного директору секретаря, к нему в кабинет входили запросто, без стука, без доклада».</w:t>
      </w:r>
    </w:p>
    <w:p w:rsidR="00551419" w:rsidRPr="0011498A" w:rsidRDefault="0011498A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4" type="#_x0000_t75" style="position:absolute;left:0;text-align:left;margin-left:.4pt;margin-top:1.4pt;width:138.75pt;height:225pt;z-index:251661312;mso-wrap-distance-left:0;mso-wrap-distance-right:0">
            <v:imagedata r:id="rId12" o:title=""/>
            <v:path textboxrect="0,0,0,0"/>
            <w10:wrap type="square"/>
          </v:shape>
        </w:pict>
      </w:r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Уйдя с руководящей должности, Эммануил Казакевич не разорвал с 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БирГОСЕТом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про</w:t>
      </w:r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должал работать в нем заведующим литературной частью, переводил пьесы других авторов, подарил свою очаровательную комедию «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Милх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ун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proofErr w:type="gram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оник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» («Молоко и мед»), которая продолжительное время шла на сцене театра.</w:t>
      </w:r>
    </w:p>
    <w:p w:rsidR="00551419" w:rsidRPr="0011498A" w:rsidRDefault="00551419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sz w:val="24"/>
          <w:szCs w:val="24"/>
        </w:rPr>
        <w:pict>
          <v:shape id="_x0000_s1027" type="#_x0000_t75" style="position:absolute;left:0;text-align:left;margin-left:0;margin-top:0;width:50pt;height:50pt;z-index:25165926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С 1935 по 1938 год Эммануил Казакевич работал в</w:t>
      </w:r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газете «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Биробиджанер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штерн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публиковал не только информационные заметки, но и свои стихотворения на идише. В Биробиджане увидел свет первый поэтический сборник писателя «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Бирэбиджанбой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» («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Биробиджанстрой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»). Один из трех тысяч изданных в 1932 году экзе</w:t>
      </w:r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мпляров хранится в фондах краеведческого музея ЕАО. Здесь же — обложка шестого номера «</w:t>
      </w:r>
      <w:proofErr w:type="spellStart"/>
      <w:proofErr w:type="gram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Роман-газеты</w:t>
      </w:r>
      <w:proofErr w:type="spellEnd"/>
      <w:proofErr w:type="gram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1956 года, в котором была опубликована первая часть дилогии «Дом на площади». На титульном листе подпись, сделанная рукой Казакевича 30 июня того же года: </w:t>
      </w:r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«Б. Миллеру, старому другу с лучшими пожеланиями. 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Эм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Казакевич». Еще одна книга из архива музея — </w:t>
      </w:r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«Воспоминания о Казакевиче», при личной встрече подписанная и подаренная вдовой писателя нынешнему директору музея Татьяне </w:t>
      </w:r>
      <w:proofErr w:type="spellStart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Косвинцевой</w:t>
      </w:r>
      <w:proofErr w:type="spellEnd"/>
      <w:r w:rsidR="006F2E70"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1989 году.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цен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 музейной коллекции, посвященной Эммануилу Казакевичу, — газетные статьи, вышедшие в разные годы, и несколько оригиналов редких фотографий с писателем, сделанных в Биробиджане, а также в последующие годы. Например, снимок 1930-х годов с членами облас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тной литературной студии, среди которых — талантливые мастера слова Эммануил Казакевич, </w:t>
      </w:r>
      <w:proofErr w:type="gram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Бузи</w:t>
      </w:r>
      <w:proofErr w:type="gram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Миллер, Наум Фридман,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Гешл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Рабинков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Сальвадор </w:t>
      </w:r>
      <w:proofErr w:type="spell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Боржес</w:t>
      </w:r>
      <w:proofErr w:type="spell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Перемещает во времени еще одна раритетная фотография 1937 года: «Делегаты II комсомольской конференции ЕАО»,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одна из последних, сделанная в наших краях и запечатлевшая здесь Казакевича. Благодаря существованию этого снимка фонд Областного краеведческого музея пополнился и другим историческим документом — письмом писателя. Датируется оно десятым января 1962 года 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и адресовано Николаю Уварову, главному редактору ташкентского журнала «Корреспондент». Николай Дмитриевич высылал Эммануилу Генриховичу выдержки из своего дневника 1936 года и просил у него ту самую фотографию с делегатами областной комсомольской конференц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ии, на что получил такой ответ: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«Глубокоуважаемый Николай Дмитриевич! Был рад получить от Вас письмо</w:t>
      </w:r>
      <w:proofErr w:type="gram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… В</w:t>
      </w:r>
      <w:proofErr w:type="gram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се это напомнило мне дни моей молодости на Дальнем Востоке, давние комсомольские времена. В романе, который я теперь пишу, эти времена — тридцатые и соро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ковые годы — будут описаны в меру моих сил. Будет показана и армейская жизнь мирного времени на Дальнем Востоке, сражение на озере Хасан в 1938 году, война в Испании, финская война. Польская кампания 1939 года и</w:t>
      </w:r>
      <w:proofErr w:type="gramStart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proofErr w:type="gramEnd"/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торая мировая война».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Очевидно, речь шла о 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романе «Новые времена», который так и не был завершен. Здесь же Казакевич говорит о том, что снимка делегатов у него не сохранилось: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«Я из Биробиджана уехал в командировку в Москву в начале 1938 года и больше уже не вернулся обратно. Там, в Биробиджане, ос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тались почти все мои бумаги и вся библиотека. Среди бумаг, вероятно, была и та фотография, о которой Вы пишете».</w:t>
      </w:r>
    </w:p>
    <w:p w:rsidR="00551419" w:rsidRPr="0011498A" w:rsidRDefault="006F2E70" w:rsidP="0011498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Эта фотография по сей день находится в фондах областного краеведческого музея. В 1972 году Николай Уваров в обмен на ее копию выслал оригинал т</w:t>
      </w:r>
      <w:r w:rsidRPr="0011498A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самого письма, занявшего достойное место в музейной коллекции, посвященной удивительному человеку — Эммануилу Казакевичу. </w:t>
      </w:r>
    </w:p>
    <w:p w:rsidR="00551419" w:rsidRDefault="00551419">
      <w:pPr>
        <w:ind w:firstLine="283"/>
        <w:rPr>
          <w:rFonts w:ascii="Times New Roman" w:eastAsia="Times New Roman" w:hAnsi="Times New Roman" w:cs="Times New Roman"/>
          <w:sz w:val="28"/>
        </w:rPr>
      </w:pPr>
    </w:p>
    <w:sectPr w:rsidR="00551419" w:rsidSect="0055141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E70" w:rsidRDefault="006F2E70">
      <w:pPr>
        <w:spacing w:after="0" w:line="240" w:lineRule="auto"/>
      </w:pPr>
      <w:r>
        <w:separator/>
      </w:r>
    </w:p>
  </w:endnote>
  <w:endnote w:type="continuationSeparator" w:id="0">
    <w:p w:rsidR="006F2E70" w:rsidRDefault="006F2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E70" w:rsidRDefault="006F2E70">
      <w:pPr>
        <w:spacing w:after="0" w:line="240" w:lineRule="auto"/>
      </w:pPr>
      <w:r>
        <w:separator/>
      </w:r>
    </w:p>
  </w:footnote>
  <w:footnote w:type="continuationSeparator" w:id="0">
    <w:p w:rsidR="006F2E70" w:rsidRDefault="006F2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10AD"/>
    <w:multiLevelType w:val="hybridMultilevel"/>
    <w:tmpl w:val="F86E3B78"/>
    <w:lvl w:ilvl="0" w:tplc="E28804A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AC60955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951CBDA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4184CA1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ED0A615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572CA5D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CEB48D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15BEA12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EA30D8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1">
    <w:nsid w:val="1F8E3244"/>
    <w:multiLevelType w:val="hybridMultilevel"/>
    <w:tmpl w:val="54AE0522"/>
    <w:lvl w:ilvl="0" w:tplc="2FBC9C8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3A8EC10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B85AFAC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161A595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08560BF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7856E73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406E3A6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757C854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4BBCDD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2">
    <w:nsid w:val="40581FC7"/>
    <w:multiLevelType w:val="hybridMultilevel"/>
    <w:tmpl w:val="B15A6810"/>
    <w:lvl w:ilvl="0" w:tplc="898E866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364C943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4AAE421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DB7E288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3AC29D8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93BAB52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3474ABC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7FAA074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ACE2F37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3">
    <w:nsid w:val="5BCB3B11"/>
    <w:multiLevelType w:val="hybridMultilevel"/>
    <w:tmpl w:val="7B26001A"/>
    <w:lvl w:ilvl="0" w:tplc="28A241A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D93C7FB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CD3C213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A8624F3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16E23EE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1D2EF58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48D69E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0A04971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D0586FF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4">
    <w:nsid w:val="63E817FB"/>
    <w:multiLevelType w:val="hybridMultilevel"/>
    <w:tmpl w:val="7390CEE0"/>
    <w:lvl w:ilvl="0" w:tplc="22743C5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70C8221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3B8CF36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CAFCB1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F9609E6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97E0F65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3F60AE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321A96B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77C6648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5">
    <w:nsid w:val="7982496B"/>
    <w:multiLevelType w:val="multilevel"/>
    <w:tmpl w:val="A01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1419"/>
    <w:rsid w:val="0011498A"/>
    <w:rsid w:val="00551419"/>
    <w:rsid w:val="006F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5141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55141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5141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55141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5141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55141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5141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5141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5141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55141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5141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55141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5141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55141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5141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55141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5141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55141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551419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55141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551419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55141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5141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5141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55141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55141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5141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551419"/>
  </w:style>
  <w:style w:type="paragraph" w:customStyle="1" w:styleId="Footer">
    <w:name w:val="Footer"/>
    <w:basedOn w:val="a"/>
    <w:link w:val="CaptionChar"/>
    <w:uiPriority w:val="99"/>
    <w:unhideWhenUsed/>
    <w:rsid w:val="0055141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551419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51419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51419"/>
  </w:style>
  <w:style w:type="table" w:styleId="a9">
    <w:name w:val="Table Grid"/>
    <w:basedOn w:val="a1"/>
    <w:uiPriority w:val="59"/>
    <w:rsid w:val="0055141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514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514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514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51419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514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551419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5141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551419"/>
    <w:rPr>
      <w:sz w:val="18"/>
    </w:rPr>
  </w:style>
  <w:style w:type="character" w:styleId="ad">
    <w:name w:val="footnote reference"/>
    <w:uiPriority w:val="99"/>
    <w:unhideWhenUsed/>
    <w:rsid w:val="0055141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51419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51419"/>
    <w:rPr>
      <w:sz w:val="20"/>
    </w:rPr>
  </w:style>
  <w:style w:type="character" w:styleId="af0">
    <w:name w:val="endnote reference"/>
    <w:uiPriority w:val="99"/>
    <w:semiHidden/>
    <w:unhideWhenUsed/>
    <w:rsid w:val="0055141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51419"/>
    <w:pPr>
      <w:spacing w:after="57"/>
    </w:pPr>
  </w:style>
  <w:style w:type="paragraph" w:styleId="21">
    <w:name w:val="toc 2"/>
    <w:basedOn w:val="a"/>
    <w:next w:val="a"/>
    <w:uiPriority w:val="39"/>
    <w:unhideWhenUsed/>
    <w:rsid w:val="0055141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5141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5141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5141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5141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5141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5141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51419"/>
    <w:pPr>
      <w:spacing w:after="57"/>
      <w:ind w:left="2268"/>
    </w:pPr>
  </w:style>
  <w:style w:type="paragraph" w:styleId="af1">
    <w:name w:val="TOC Heading"/>
    <w:uiPriority w:val="39"/>
    <w:unhideWhenUsed/>
    <w:rsid w:val="00551419"/>
  </w:style>
  <w:style w:type="paragraph" w:styleId="af2">
    <w:name w:val="table of figures"/>
    <w:basedOn w:val="a"/>
    <w:next w:val="a"/>
    <w:uiPriority w:val="99"/>
    <w:unhideWhenUsed/>
    <w:rsid w:val="00551419"/>
    <w:pPr>
      <w:spacing w:after="0"/>
    </w:pPr>
  </w:style>
  <w:style w:type="paragraph" w:styleId="af3">
    <w:name w:val="No Spacing"/>
    <w:basedOn w:val="a"/>
    <w:uiPriority w:val="1"/>
    <w:qFormat/>
    <w:rsid w:val="00551419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5514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6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zetaeao.ru/author/kursheva-gazetaeao-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azetaeao.ru/shtern/7-14834-22-02-2023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964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</cp:lastModifiedBy>
  <cp:revision>2</cp:revision>
  <cp:lastPrinted>2023-03-14T06:32:00Z</cp:lastPrinted>
  <dcterms:created xsi:type="dcterms:W3CDTF">2023-03-14T06:23:00Z</dcterms:created>
  <dcterms:modified xsi:type="dcterms:W3CDTF">2023-03-14T06:32:00Z</dcterms:modified>
</cp:coreProperties>
</file>