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pBdr>
        <w:shd w:val="clear" w:color="FFFFFF" w:fill="auto"/>
        <w:spacing w:after="300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BA0502">
        <w:rPr>
          <w:rFonts w:ascii="Times New Roman" w:eastAsia="Georgia" w:hAnsi="Times New Roman" w:cs="Times New Roman"/>
          <w:b/>
          <w:bCs/>
          <w:color w:val="000000"/>
          <w:sz w:val="36"/>
          <w:szCs w:val="36"/>
        </w:rPr>
        <w:t>Атанора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right="15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A0502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>13.10.2021</w:t>
      </w:r>
      <w:r w:rsidR="00BA0502" w:rsidRPr="00BA0502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ab/>
      </w:r>
      <w:hyperlink r:id="rId8" w:tooltip="https://www.gazetaeao.ru/shtern/40-14766-13-10-2021/" w:history="1">
        <w:r w:rsidRPr="00BA0502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Биробиджанер Штерн</w:t>
        </w:r>
      </w:hyperlink>
    </w:p>
    <w:p w:rsidR="004B4A0C" w:rsidRPr="00BA0502" w:rsidRDefault="004B4A0C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225"/>
        <w:ind w:right="225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A0502" w:rsidRPr="00BA0502">
        <w:rPr>
          <w:rFonts w:ascii="Times New Roman" w:hAnsi="Times New Roman" w:cs="Times New Roman"/>
          <w:sz w:val="24"/>
          <w:szCs w:val="24"/>
        </w:rPr>
        <w:pict>
          <v:shape id="_x0000_i0" o:spid="_x0000_i1025" type="#_x0000_t75" style="width:123pt;height:215.25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«БШ» представляет фантастический рассказ петербургского автора Йоэля Матвеева, где Биробиджан таинственным образом связан с городом на Неве, эльфами и Тунгусским метеоритом.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00" w:after="15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Атанора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«Я обратился к моему последнему приобретению —  набору алхимической аппаратуры,  которая,  как  уверял торговец на улице Пелетье, некогда принадлежала Раймунду Луллию. Присоединив алембик к атанору, а рядом установив lavacrum maris, я познал алхимическую д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октрину…»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right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(У.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Б. Йейтс)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Солнечный летний день обернулся для загородного променада неудачей. Пополудни неожиданно налетели тучи. Прохладный ветер зашевелил камыши. Из серого монолита реки вынырнул смешной хохолок птицы поганки. Где-то блеяли козы, надрывн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 кричал петух. Еврейский поэт в модном венском сюртуке и английском плюшевом цилиндре прогуливался по болотистому берегу под ручку со своей давнишней подругой, немецкой поэтессой.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Мой милый друг, помните ли Вы мои скромные стихи о союзе Венеры и этих уд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ивительных далеких планет, которым ученые соизволили дать столь многозначительные имена древних богов?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Разумеется, дорогая мадам Брандт, я могу тотчас же прочесть Ваши замечательные стихи наизусть. Впрочем, не сочтите за дерзость, эти строки о смешении к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расок мне показались почти дословным повторением Гёте. И откуда это рассуждение о женственных флюидах Венеры?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>— Месье Гордон, сразу видно, что великому тайному наследию своего племени Вы предпочитаете нелепые басни безбожников, что расплодились нынче аки с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аранча из кладезя бездны. Об этом еще писал полунамеками доктор Закутус Лузитанус, внук великого еврейского астролога Абрама Закуто, знатока тайных значений священного языка.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Дорогая Софья Ильинична, позвольте Вам возразить: древний язык племен израилевы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х — такой же плод человеческого рассудка, как греческий или латынь. Господь дал нам некоторые слова в Своем откровении, но ведь Он нисколько не мешает нам придумывать новые. Вот, послушайте: </w:t>
      </w: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«А-эйр, а-хэйм, а-китэйр, а-хашмало…»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На севере полыхнула розоват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ая зарница. Поэт о чем-то задумался, всматриваясь в мрачное небо. Неожиданный порыв ветра едва не унес в реку бордовую шляпку его спутницы. Раздался далекий раскат грома. В камышах судорожно закрякали утки.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Месье Гордон, — поправляя растрепанное ветром белое шелковое платье с корсетом, Софья Ильинична откликнулась неожиданно резким голосом, в котором Гордону послышался испуг. — Месье Гордон, что Вы сказали?!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  Мадам Брандт, это означает: «свет, жар, пар…»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Собеседница грубо оборвала поэта: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Я поняла, несмотря на Ваш немыслимый виленский акцент. Но откуда Вы взяли это четвертое слово?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Так я назвал электрическую силу в одной из своих поэм. Ведь в Писании нет ни единого слова об этой удивительной силе, благо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даря которой нам скоро не понадобятся больше почтальоны, а наши с Вами письма будут мгновенно доходить до Хабаровска и даже до Америки. Как Вы наверняка знаете, покойный ученый Борис Семенович Якоби показал…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Мадам Брандт опять перебила поэта укоризненным т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оном гувернантки.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Ах, что Вы несете, месье Гордон! Настоящее письмо, написанное нежной женской рукой, никогда не заменят эти стрекочущие телеграфные машины с медной проволокой. Как я Вам сообщала в постскриптуме, мой родственник Уильям создает в Лондоне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новый герметический орден. Это не франкмасоны, у них нет от женщин никаких секретов. Я уже неплохо понимаю язык священного Писания и Каббалы. Недавно я прочитала Ваши стихи о любви Мелхолы и Давида.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Неужто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Вы не знаете, что «хашмалим» — суть ангелы седьмог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 чина?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Гордону показалось, что в ее голосе зазвучала какая-то безмерная трепетная грусть.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Добавив это Ваше жаргонное «о», печать мира сего, Вы заместо ангелов закляли служанку архонтов, духов небесных сфер. Вы призвали именно ту, что скрывается за Урано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 и Нептуном: тайную дочь Зевса!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«Готэню зисэр!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Вот уж никак не ожидал от нее такого!  —  подумал ошарашенный Гордон, — неужели она действительно верит в свои венерические флюиды?»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>Софья Ильинична взглянула на стремительно приближающиеся черные тучи, успокоилась и умиротворяющим голосом продолжила: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Вы же знаете, что мой покойный дедушка Генрих Брандт служил, как тогда говорили, геогностом. Еще за несколько лет до Александра Гумболь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дта он совершил отважное путешествие по неизведанным сибирским землям. Именно там, в безымянных стойбищах у правого притока Енисея, он и познакомился с семьей Прокофьи Федоровны Гантимуровой. Мой прадед был тунгус.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Поэтесса взмахнула серебристой парасолью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 перламутровой ручкой, указав несговорчивому собеседнику на непроглядную тучу. Внезапно заморосило. В зарослях крапивы послышался шепот падающих капель.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Ведь не зря эту меланхоличную речку именуют Ischora!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Название реки мадам Брандт зачем-то громко выкр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икнула по-немецки. В ее левой руке снова блеснул перламутр. Где-то совсем рядом, подобно магниевой вспышке фотографического аппарата, впился в землю голубовато-белый огненный столб; почти мгновенно раздался оглушительный пушечный выстрел. Из камышей разлет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елись во все стороны перепуганные утки.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 свете молнии Гордон заметил вдалеке золотистый отблеск церковного купола. Он вспомнил, что в селе Ям-Ижора не так давно вместо сгоревшей часовни поставили новый кирпичный храм. Пожары из-за гроз тут, наверное, случ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аются нередко. В газетах писали, что часовня была построена в честь некой иконы, благодаря которой умирающий рабочий некогда исцелился от цинги.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Лев Осипович, бежим скорее в молитвенный дом, пока мы с Вами не промокли! Тут совсем рядом!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Мадам Бран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дт схв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тила своего спутника за запястье и потащила по грязной улочке немецкой колонии. Гордону вспомнилась печальная история некогда жившего в Петербурге молодого врача, крещеного еврея из семьи Неваховичей. Доктор Мечников твердо доказал, что цинга излечивается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вовсе не иконами или «флюидами», но самой обыкновенной квашеной капустой. Однако свою супругу бедный доктор исцелить от чахотки так и не сумел. Когда-нибудь наука победит и этот недуг…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 аккуратно прибранной деревянной кирхе было пусто, сумрачно и тихо. Го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рдон расслышал, как мадам Брандт прошептала «Отче наш» по-немецки и уселась на самом краю скамейки. Поэт смущенно присел на мужской стороне, в двух аршинах от милой собеседницы.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 этот тихий молитвенный дом ходит иногда моя горничная. Здесь, в немецких к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олониях, живет ее старший брат. Мой дорогой друг, неужели Вы так ничего и не поняли? Когда я упомянула, что мой предок был тунгус, тотчас же полил дождь. Tun Guß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1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, понимаете?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А эта река Ижора, — Софья Ильинична укоризненно покачала своей летней шляпкой,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украшенной перьями цапли, — «Эш-Ора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2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» — вот Ваш огонь и свет! Или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 xml:space="preserve">«Эйш-Эйро», если Вам столь дорог этот Ваш немыслимый виленский прононс. Кстати, зря Вы так мало пишете на Вашем трогательном провинциальном жаргоне. Он мне напоминает домашнее наречие семьи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нашего профессора-виртуоза Адольфа Львовича Гензельта, с которой я имею честь быть знакомой…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Скучающий поэт открыл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книжицу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, забытую кем-то на дубовой подставке для чтения: старинное издание «Химической свадьбы Христиана Розенкрейца».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Ну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надо же! Даже в нем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ецкой кирхе магия и чертовщина! На задней стороне обложки было нарисовано грифельным карандашом нечто вроде кометы, окруженной буквами еврейского алфавита и римским числом XXI. Наверное, его романтичная подруга найдет и этому какое-нибудь мистическое объяс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нение.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Софья Ильинична, взгляните!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Мадам Брандт мельком глянула и тихо ответила каким-то потусторонним голосом: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Ну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разумеется, это же буквы священной азбуки. Лев Осипович, Вы ведь не случайно произнесли заклятие. Случайностей не бывает. Не думаете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же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В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ы, что стихи даются поэту даром? Экспедиция моего покойного деда обнаружила не только золото, но и грифель.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Погодите, тут не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хватает одной буковки… Мне видится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, что ровно через двадцать один год, летом 1908 года, служанка архонтов ударит миллионами молний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по той далекой несчастной земле.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Mon amour, — иронично отозвался Гордон, — но ведь это всего лишь шутливые проделки Вашей поэтической фантазии!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1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«Делать ливень» (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нем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.)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2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«Огонь — свет» (др.-евр.)</w:t>
      </w:r>
    </w:p>
    <w:p w:rsidR="004B4A0C" w:rsidRPr="00BA0502" w:rsidRDefault="004B4A0C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225"/>
        <w:ind w:right="225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hAnsi="Times New Roman" w:cs="Times New Roman"/>
          <w:sz w:val="24"/>
          <w:szCs w:val="24"/>
        </w:rPr>
        <w:pict>
          <v:shape id="_x0000_s1031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A0502" w:rsidRPr="00BA0502">
        <w:rPr>
          <w:rFonts w:ascii="Times New Roman" w:hAnsi="Times New Roman" w:cs="Times New Roman"/>
          <w:sz w:val="24"/>
          <w:szCs w:val="24"/>
        </w:rPr>
        <w:pict>
          <v:shape id="_x0000_i1026" type="#_x0000_t75" style="width:177.75pt;height:120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sz w:val="24"/>
          <w:szCs w:val="24"/>
        </w:rPr>
        <w:t xml:space="preserve">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 xml:space="preserve">И, </w:t>
      </w:r>
      <w:proofErr w:type="gramStart"/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озаренный</w:t>
      </w:r>
      <w:proofErr w:type="gramEnd"/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 xml:space="preserve"> новым солнцем,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забыл я и лишился того,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что было накоплено мною.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(Николай Рерих)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17 июня 1908 года. Планета Земля, район реки Подкаменная Тунгуска.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Оно даже не успело понять, почему внезапный удар погрузил его во тьму небытия. Будучи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неподвластным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напору грубой материи, существо все же не смогло выдержать этого ужасного взрыва, врезавшись в глубины базальтовой скалы.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Прошло немало лет, пока слабые кол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ебания радиосигналов постепенно не вернули обрывки воспоминаний.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«Вдруг на севере небо раздвоилось, и в нем широко и высоко над лесом появился огонь, который охватил всю северную часть неба». Кажется, радиоголоса рассказывали о том самом кошмарном падении.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Они говорили и пели на разных языках. Со временем существо стало их понимать.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«Городу две тысячи лет, прожитых под светом звезды по имени Солнце…»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Оно попыталось вспомнить, как совершало в своей ледяной тюрьме бесчисленные круги вокруг солнца. Тогда снило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сь, что эта планета, ныне именуемая ее обитателями Землей,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была еще безжизненным раскаленным шаром и там не слышалось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никаких голосов.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«Он не помнит ни чинов, ни имен…»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Голос был очень громким.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«Что такое чины и имена? Кажется, когда-то меня звали Атанор».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«Ты – невинный ангел, ангел поднебесья», — проревел другой голос.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«Может быть, я ангел?»  —  подумало существо, жадно впитывая каждую капельку радиосигналов в надежде очнуться. Вдруг ему послышались откуда-то слова из незапамятных времен: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«Гром. Совершенный ум.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Я послана силой.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И я пришла к тем,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                кто думает обо мне.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И я найдена среди тех,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                кто ищет меня».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И тогда оно смутно вспомнило, что его удел — плести узлы в вечности.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***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lastRenderedPageBreak/>
        <w:t>Планета Земля. XXI век.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Паше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снилось, что он целуется с Розой в Амуре. Они зашли в прохладную воду по самую шею; пальцы ног щекотали какие-то смешные рыбки. Роза была в узком черном бикини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 принтом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в виде мистических символов.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Спросонья Паше подумалось, что опять звонит напарник. Он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натянул серую футболку с Фродо, уселся перед компьютером и включил звук.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Паш, видео вруби!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Он протер глаза и уставился на экран. Роза сидела на старой советской табуретке метрах в полутора от компа. Из предметов одежды на ней были только прозрачные розо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вые носочки, заколка и игриво накинутое на голое тело короткое красное платьице.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Вчера сшила новое ситцевое платье!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Паша почувствовал себя индийским йогом и несколько секунд не мог вымолвить ни слова. Его внимание привлекла загадочная татуировка на бедре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любимой. Роза кокетливо повернула ножку, чтобы Паша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повнимательнее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разглядел.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Вот это да! Полетел бы прямо сейчас к тебе в Биробиджан и расцеловал эту татуху. Когда ты успела ее наколоть?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Так чего не летишь-то? Еще неделю назад сделала. Пока не зажило, не хотела тебе показывать.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А это что такое, перья или комета? И что за знаки?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У нас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же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как бы еврейская область, тут таких знаков на улицах полно.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Ну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… роза — понятно, а пентаграмма-то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зачем? — Шестиконечную звезду лучше бы себе наколола, раз у тебя теперь такие буковки.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Роза встала и развернулась.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А вот тебе и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шестиконечная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Офигеть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! А комета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при чем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Ну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я ж тебе уже рассказывала. Бабушку звали Ариной, по-церковному Ариадной. А я родилась 17 июня, в день всех святых… Типа, всех русских святых. В тот самый день, когда упал Тунгусский метеорит. Ну вот, бабушка тоже меня крестила Ариадной, хотя по паспор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ту я Роза Ильинична Брандт.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Ты меня совсем запутала! Вот я по паспорту Палладий Галактионович Сычев. Думаешь, я в восторге от такого имени? Мне сегодня в три ночи напарник еще должен позвонить. Он во Владике на удаленке работает. У нас нейросеть опять пр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овалила тесты и повесила сервер, а ее надо к концу месяца сдавать. Куда я теперь поеду? Я ведь уже сто раз тебе говорил: приезжай со своим ткацким станком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Питер.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 xml:space="preserve">— И что я буду у вас там делать? Я же все ткани, шерсть и нитки себе заказываю из Питера, у 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нас такие не найдешь, но у вас мой бизнес никакой конкуренции не выдержит. Вышивать лебедушек с коловратиками для этих ваших язычников? Зато мне Нонна доставляет все вдвое дешевле и быстрее любого курьерского сервиса. Ума не приложу, как она умудряется это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делать. Ты ж знаешь, что через нее я продаю заказы из Питера как исконную дальневосточную домотканку. Для вас же это экзотика!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Кстати, слушай, Палладий Радиевич, солнышко драгоценное, — продолжила Роза. — Позавчера тут непонятная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фигня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приключилась. Кор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оче, звонит Серега, мой бывший, срочно требует для какой-то своей очередной пассии новейшее платье из питерского бутика, шлет мне эсэмэску со ссылкой и говорит, что за суперскоростную курьерскую доставку он хоть сто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баксов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готов отстегнуть. Без шуток, прих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одит с деньгами за платье и за доставку. Я еду на склад к Нонне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… К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стати, она очень похожа на твою одноклассницу, с которой ты висишь в обнимку на фотке.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Паша немного смутился. Впрочем, он не раз уже устраивал Розе видеотур по своему скромному обиталищу. По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казывать в почти пустой студии на 13 метров, кроме этой фотки, было практически нечего.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Нонна берет без вопросов заказ и звонит через день. Я еду в Николаевку, а она мне заявляет, что это платье у нее на складе уже валялось.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Ну и что?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Ты бы видел это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т склад. Заброшка, избушка на курьих ножках с заколоченными окнами. А по ссылке написано, что фасон совсем новый, появился в продаже только пять дней назад. Допустим, врут, что только пять дней, цену нагоняют. Но как она догадалась заранее запастись платье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 нужного цвета и размера? Да еще от фирмы, про которую я впервые слышу? Это же уму непостижимо!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Ты бы нашего начальника видела. Совершенно невероятно, что после этих ночных бдений я еще живой и не научился гнуть взглядом вилки или тебе татухи дистанцион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но целовать!.. Кстати, Роза, ты старый Новый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год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когда отмечаешь?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Тринадцатого!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То-то! Календарь-то другой был. Метеорит упал 17 июня по старому стилю, то есть сегодня. Да и вообще не метеорит это был.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А что?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***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</w:p>
    <w:p w:rsidR="00E03A05" w:rsidRDefault="00E03A05">
      <w:pPr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br w:type="page"/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lastRenderedPageBreak/>
        <w:t>Планета Земля.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 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Паша нехотя поцел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овал родинку на пышной груди Нины и уставился в потолок. Нина захихикала. Трещины на потолке напоминали какую-то древнюю карту. Однажды он видел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такую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в Эрмитаже.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Да хватит тебе, я же знаю, что ты ее любишь! Можешь отправиться к ней в Биробиджан. Там нас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тоящая тайга, красотища! Бросай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свои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наносети, здоровее будешь. Или она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Питер. Хочешь, буду ей в Интернете шпульки, или что ей там надо, по дешевке подыскивать? Ты же знаешь, я не ревнивая. Хотя мне непонятно, зачем человеку в третьем тысячелетии понадоб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ился древний ткацкий станок?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На журнальном столике лежали ксерокопии какой-то книжки со схемами. Паша попытался сосредоточиться. Комета, пентаграмма, черная роза, загадочные символы…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Нина — это грузинское имя? Или все-таки Нонна?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Нина заглянула в самую г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лубь Пашиных серых глаз и прочитала его мысль с полуслова.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Это я там Нонна, а здесь я Нина… Паша, если я тебе все расскажу, ты никогда не найдешь дверь в заборе. Я не знаю, честное слово, что для тебя означают эти прабабушкины чертежи, но они достались н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ам от ее тетушки, которая пропала без вести. Помнишь, я тебе рассказывала, что настоящий отец у нее был какой-то еврейский маг или поэт? Наверное, забыла их с собой взять и не смогла без них вернуться. Мы даже не знаем, как она вообще туда прошла: слуги ар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хонтов тогда ведь еще не было у нас на Земле.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Ты должен найти свой путь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… Н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у, как тебе объяснить? Перемещение невозможно, если прямо так все тебе рассказать, или если кто из непосвященных тебя увидит. Если у забора понаставят камер, сбей их кирпичом! Впроче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м, я их первой и собью, у меня же в Биробиджане бизнес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… И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будь осторожен!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Нина… Нонна, какой забор, ты о чем вообще?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— Да недалеко, в поселке Тельмана. Это рядом с Колпино. Можешь поехать на электричке от 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Московского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или на автобусе из Купчино. В том поселке любила гулять прабабушкина семья. Раньше там была немецкая слобода. Ладно, пошли!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Нина включила в спальне свет и и</w:t>
      </w: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звлекла из комода прозрачную папку с древней книгой.</w:t>
      </w:r>
    </w:p>
    <w:p w:rsidR="004B4A0C" w:rsidRPr="00BA0502" w:rsidRDefault="002E37AD" w:rsidP="00BA05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— Вот видишь, что тут написано: 1459 год</w:t>
      </w:r>
      <w:proofErr w:type="gramStart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… С</w:t>
      </w:r>
      <w:proofErr w:type="gramEnd"/>
      <w:r w:rsidRPr="00BA050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лушай, Паш, ты совсем вырубаешься. Баста, по койкам! Утро вечера мудренее.</w:t>
      </w:r>
    </w:p>
    <w:p w:rsidR="00BA0502" w:rsidRDefault="00BA0502">
      <w:pPr>
        <w:rPr>
          <w:rFonts w:ascii="Times New Roman" w:eastAsia="Open Sans" w:hAnsi="Times New Roman" w:cs="Times New Roman"/>
          <w:sz w:val="24"/>
          <w:szCs w:val="24"/>
        </w:rPr>
      </w:pPr>
    </w:p>
    <w:sectPr w:rsidR="00BA0502" w:rsidSect="004B4A0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7AD" w:rsidRDefault="002E37AD">
      <w:pPr>
        <w:spacing w:after="0" w:line="240" w:lineRule="auto"/>
      </w:pPr>
      <w:r>
        <w:separator/>
      </w:r>
    </w:p>
  </w:endnote>
  <w:endnote w:type="continuationSeparator" w:id="0">
    <w:p w:rsidR="002E37AD" w:rsidRDefault="002E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Humnst777 Cn BT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7AD" w:rsidRDefault="002E37AD">
      <w:pPr>
        <w:spacing w:after="0" w:line="240" w:lineRule="auto"/>
      </w:pPr>
      <w:r>
        <w:separator/>
      </w:r>
    </w:p>
  </w:footnote>
  <w:footnote w:type="continuationSeparator" w:id="0">
    <w:p w:rsidR="002E37AD" w:rsidRDefault="002E3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3BD3"/>
    <w:multiLevelType w:val="hybridMultilevel"/>
    <w:tmpl w:val="BEB49F68"/>
    <w:lvl w:ilvl="0" w:tplc="FCA294F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21CE2E5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7FDE002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30C2ED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2D2C60C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F340740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31FAAA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B51A37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F9361ED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1">
    <w:nsid w:val="14EE345E"/>
    <w:multiLevelType w:val="hybridMultilevel"/>
    <w:tmpl w:val="4C54BB76"/>
    <w:lvl w:ilvl="0" w:tplc="20CECC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</w:rPr>
    </w:lvl>
    <w:lvl w:ilvl="1" w:tplc="7C1CD73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</w:rPr>
    </w:lvl>
    <w:lvl w:ilvl="2" w:tplc="545A6B2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</w:rPr>
    </w:lvl>
    <w:lvl w:ilvl="3" w:tplc="22405A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</w:rPr>
    </w:lvl>
    <w:lvl w:ilvl="4" w:tplc="6C9ACD0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</w:rPr>
    </w:lvl>
    <w:lvl w:ilvl="5" w:tplc="8466B27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</w:rPr>
    </w:lvl>
    <w:lvl w:ilvl="6" w:tplc="9D8444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</w:rPr>
    </w:lvl>
    <w:lvl w:ilvl="7" w:tplc="4E00BA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</w:rPr>
    </w:lvl>
    <w:lvl w:ilvl="8" w:tplc="DFF8DB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</w:rPr>
    </w:lvl>
  </w:abstractNum>
  <w:abstractNum w:abstractNumId="2">
    <w:nsid w:val="44EC4C2F"/>
    <w:multiLevelType w:val="hybridMultilevel"/>
    <w:tmpl w:val="C3423F54"/>
    <w:lvl w:ilvl="0" w:tplc="0BB435F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2586E18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4F525FD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4A4A5B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815E5D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84DEDC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20F4A2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C30A072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A8BCCD5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3">
    <w:nsid w:val="6E9758DC"/>
    <w:multiLevelType w:val="hybridMultilevel"/>
    <w:tmpl w:val="867E0F38"/>
    <w:lvl w:ilvl="0" w:tplc="227EC7D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2746F4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014C32F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4C5CB9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D9D0854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44C834C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C0B6B6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EBA80AB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A92C9C8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A0C"/>
    <w:rsid w:val="00217AA1"/>
    <w:rsid w:val="002E37AD"/>
    <w:rsid w:val="004B4A0C"/>
    <w:rsid w:val="00BA0502"/>
    <w:rsid w:val="00E03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B4A0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4B4A0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B4A0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4B4A0C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B4A0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4B4A0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B4A0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B4A0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B4A0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B4A0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B4A0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4B4A0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B4A0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B4A0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B4A0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4B4A0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B4A0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B4A0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B4A0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4B4A0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B4A0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B4A0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B4A0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B4A0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B4A0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B4A0C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B4A0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B4A0C"/>
  </w:style>
  <w:style w:type="paragraph" w:customStyle="1" w:styleId="Footer">
    <w:name w:val="Footer"/>
    <w:basedOn w:val="a"/>
    <w:link w:val="CaptionChar"/>
    <w:uiPriority w:val="99"/>
    <w:unhideWhenUsed/>
    <w:rsid w:val="004B4A0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B4A0C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B4A0C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4B4A0C"/>
  </w:style>
  <w:style w:type="table" w:styleId="a9">
    <w:name w:val="Table Grid"/>
    <w:basedOn w:val="a1"/>
    <w:uiPriority w:val="59"/>
    <w:rsid w:val="004B4A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B4A0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B4A0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B4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B4A0C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B4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B4A0C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B4A0C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B4A0C"/>
    <w:rPr>
      <w:sz w:val="18"/>
    </w:rPr>
  </w:style>
  <w:style w:type="character" w:styleId="ad">
    <w:name w:val="footnote reference"/>
    <w:uiPriority w:val="99"/>
    <w:unhideWhenUsed/>
    <w:rsid w:val="004B4A0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B4A0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B4A0C"/>
    <w:rPr>
      <w:sz w:val="20"/>
    </w:rPr>
  </w:style>
  <w:style w:type="character" w:styleId="af0">
    <w:name w:val="endnote reference"/>
    <w:uiPriority w:val="99"/>
    <w:semiHidden/>
    <w:unhideWhenUsed/>
    <w:rsid w:val="004B4A0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B4A0C"/>
    <w:pPr>
      <w:spacing w:after="57"/>
    </w:pPr>
  </w:style>
  <w:style w:type="paragraph" w:styleId="21">
    <w:name w:val="toc 2"/>
    <w:basedOn w:val="a"/>
    <w:next w:val="a"/>
    <w:uiPriority w:val="39"/>
    <w:unhideWhenUsed/>
    <w:rsid w:val="004B4A0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B4A0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B4A0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B4A0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B4A0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B4A0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B4A0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B4A0C"/>
    <w:pPr>
      <w:spacing w:after="57"/>
      <w:ind w:left="2268"/>
    </w:pPr>
  </w:style>
  <w:style w:type="paragraph" w:styleId="af1">
    <w:name w:val="TOC Heading"/>
    <w:uiPriority w:val="39"/>
    <w:unhideWhenUsed/>
    <w:rsid w:val="004B4A0C"/>
  </w:style>
  <w:style w:type="paragraph" w:styleId="af2">
    <w:name w:val="table of figures"/>
    <w:basedOn w:val="a"/>
    <w:next w:val="a"/>
    <w:uiPriority w:val="99"/>
    <w:unhideWhenUsed/>
    <w:rsid w:val="004B4A0C"/>
    <w:pPr>
      <w:spacing w:after="0"/>
    </w:pPr>
  </w:style>
  <w:style w:type="paragraph" w:styleId="af3">
    <w:name w:val="No Spacing"/>
    <w:basedOn w:val="a"/>
    <w:uiPriority w:val="1"/>
    <w:qFormat/>
    <w:rsid w:val="004B4A0C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B4A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eao.ru/shtern/40-14766-13-10-202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2400</Words>
  <Characters>13681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3</cp:revision>
  <dcterms:created xsi:type="dcterms:W3CDTF">2021-11-09T02:51:00Z</dcterms:created>
  <dcterms:modified xsi:type="dcterms:W3CDTF">2021-11-09T03:22:00Z</dcterms:modified>
</cp:coreProperties>
</file>