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300" w:line="240" w:lineRule="auto"/>
        <w:rPr>
          <w:rFonts w:ascii="Georgia" w:hAnsi="Georgia" w:eastAsia="Times New Roman" w:cs="Times New Roman"/>
          <w:color w:val="000000"/>
          <w:sz w:val="51"/>
          <w:szCs w:val="51"/>
          <w:lang w:eastAsia="ru-RU"/>
          <w14:ligatures w14:val="none"/>
        </w:rPr>
        <w:pBdr>
          <w:bottom w:val="single" w:color="000000" w:sz="18" w:space="4"/>
        </w:pBdr>
        <w:outlineLvl w:val="0"/>
      </w:pPr>
      <w:r>
        <w:rPr>
          <w:rFonts w:ascii="Georgia" w:hAnsi="Georgia" w:eastAsia="Times New Roman" w:cs="Times New Roman"/>
          <w:color w:val="000000"/>
          <w:sz w:val="51"/>
          <w:szCs w:val="51"/>
          <w:lang w:eastAsia="ru-RU"/>
          <w14:ligatures w14:val="none"/>
        </w:rPr>
        <w:t xml:space="preserve">Город, каким мы его не знаем</w:t>
      </w:r>
      <w:r/>
    </w:p>
    <w:p>
      <w:pPr>
        <w:spacing w:after="0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66cc"/>
          <w:sz w:val="21"/>
          <w:szCs w:val="21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04064" cy="4600575"/>
                <wp:effectExtent l="0" t="0" r="1905" b="0"/>
                <wp:docPr id="1" name="Рисунок 4" descr="Город, каким мы его не знаем - Коллаж Татьяны Товкань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Город, каким мы его не знаем - Коллаж Татьяны Товкань">
                          <a:hlinkClick r:id="rId9" tooltip="&quot;Город, каким мы его не знаем - Коллаж Татьяны Товкань&quot;"/>
                        </pic:cNvPr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710586" cy="4606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70.4pt;height:362.2pt;mso-wrap-distance-left:0.0pt;mso-wrap-distance-top:0.0pt;mso-wrap-distance-right:0.0pt;mso-wrap-distance-bottom:0.0pt;" stroked="f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spacing w:line="240" w:lineRule="auto"/>
        <w:shd w:val="clear" w:color="auto" w:fill="ffffff"/>
        <w:rPr>
          <w:rFonts w:ascii="Open Sans" w:hAnsi="Open Sans" w:eastAsia="Times New Roman" w:cs="Open Sans"/>
          <w:i/>
          <w:iCs/>
          <w:color w:val="888888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i/>
          <w:iCs/>
          <w:color w:val="888888"/>
          <w:sz w:val="21"/>
          <w:szCs w:val="21"/>
          <w:lang w:eastAsia="ru-RU"/>
          <w14:ligatures w14:val="none"/>
        </w:rPr>
        <w:t xml:space="preserve">Коллаж Татьяны </w:t>
      </w:r>
      <w:r>
        <w:rPr>
          <w:rFonts w:ascii="Open Sans" w:hAnsi="Open Sans" w:eastAsia="Times New Roman" w:cs="Open Sans"/>
          <w:i/>
          <w:iCs/>
          <w:color w:val="888888"/>
          <w:sz w:val="21"/>
          <w:szCs w:val="21"/>
          <w:lang w:eastAsia="ru-RU"/>
          <w14:ligatures w14:val="none"/>
        </w:rPr>
        <w:t xml:space="preserve">Товкань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b/>
          <w:bCs/>
          <w:color w:val="000000"/>
          <w:sz w:val="21"/>
          <w:szCs w:val="21"/>
          <w:lang w:eastAsia="ru-RU"/>
          <w14:ligatures w14:val="none"/>
        </w:rPr>
        <w:t xml:space="preserve">1930-е годы – активный период обсуждения генеральных планов застройки Биробиджана: сколько людей здесь будет жить, как город будет расти, что за здания и в каком стиле будут построены, где их разместят.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b/>
          <w:bCs/>
          <w:color w:val="000000"/>
          <w:sz w:val="21"/>
          <w:szCs w:val="21"/>
          <w:lang w:eastAsia="ru-RU"/>
          <w14:ligatures w14:val="none"/>
        </w:rPr>
        <w:t xml:space="preserve">В это время в областном центре работают известные архитекторы и инженеры – обсуждают, решают, проектируют, предлагают смелые идеи. Биробиджан будущего – большой, светлый, грандиозный, современный по тем временам!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b/>
          <w:bCs/>
          <w:color w:val="000000"/>
          <w:sz w:val="21"/>
          <w:szCs w:val="21"/>
          <w:lang w:eastAsia="ru-RU"/>
          <w14:ligatures w14:val="none"/>
        </w:rPr>
        <w:t xml:space="preserve">Кто были эти архитекторы, что из их планов воплотилось в жизнь, а что – нет, что сегодня сохранилось </w:t>
      </w:r>
      <w:r>
        <w:rPr>
          <w:rFonts w:ascii="Open Sans" w:hAnsi="Open Sans" w:eastAsia="Times New Roman" w:cs="Open Sans"/>
          <w:b/>
          <w:bCs/>
          <w:color w:val="000000"/>
          <w:sz w:val="21"/>
          <w:szCs w:val="21"/>
          <w:lang w:eastAsia="ru-RU"/>
          <w14:ligatures w14:val="none"/>
        </w:rPr>
        <w:t xml:space="preserve">от старого города, а какого яркого архитектурного наследия Биробиджан лишился, – рассказывает научный сотрудник Научно-исследовательского института теории и истории архитектуры и градостроительства Кирилл Степанов. Этой теме «БШ» посвящает цикл публикаций.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b/>
          <w:bCs/>
          <w:color w:val="000000"/>
          <w:sz w:val="21"/>
          <w:szCs w:val="21"/>
          <w:lang w:eastAsia="ru-RU"/>
          <w14:ligatures w14:val="none"/>
        </w:rPr>
        <w:t xml:space="preserve"> 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Говоря о планировании строительства Биробиджана, нужно вспомнить имя </w:t>
      </w:r>
      <w:r>
        <w:rPr>
          <w:rFonts w:ascii="Open Sans" w:hAnsi="Open Sans" w:eastAsia="Times New Roman" w:cs="Open Sans"/>
          <w:b/>
          <w:bCs/>
          <w:color w:val="000000"/>
          <w:sz w:val="21"/>
          <w:szCs w:val="21"/>
          <w:lang w:eastAsia="ru-RU"/>
          <w14:ligatures w14:val="none"/>
        </w:rPr>
        <w:t xml:space="preserve">Арона Абрамовича Канторовича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 – заведующего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Облпланом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ЕАО в 1930-е годы. В самом начале тридцатых он принял три важных для Биробиджана решения.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Во-первых, по его ходатайству был основан городской отдел коммунального хозяйства –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горкомхоз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, который занялся строительством. При нем позже была организована архитектурная планировочная мастерская, что также заслуга Канторовича.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Во-вторых, Арон Абрамович выполнил первое планирование населения города. По его расчетам к концу первой пятилетки население Биробиджана должно было составить примерно 10 тысяч, к концу второй пятилетки – около 30 тысяч и к концу третьей – 80 тысяч.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Канторович почти угадал. Не к концу второй, но третьей пятилетки население было тридцать тысяч. Если бы не война, то, быть может, до 80 тысяч мы дошли бы гораздо раньше.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В-третьих, Арон Канторович был первым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человеком, который указал на важность создания генерального плана города. С 1928 года Биробиджан застраивался хаотично. Улиц практически не было. Знаменитый швейцарский архитектор Ханнес Мейер так описывал город: «Биробиджан в 1932-1933 годах – это просто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россыпь всевозможных стилей, которые только можно себе представить». Одни переселенцы приезжали из Западной Украины и строили мазанки. Другие прибывали из центральной полосы России и возводили деревянные избы. И все это называлось «еврейской архитектурой».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Первый архитектор, инженер, который занимался в те годы планированием Биробиджана, приехал сюда из Владивостока. </w:t>
      </w:r>
      <w:r>
        <w:rPr>
          <w:rFonts w:ascii="Open Sans" w:hAnsi="Open Sans" w:eastAsia="Times New Roman" w:cs="Open Sans"/>
          <w:b/>
          <w:bCs/>
          <w:color w:val="000000"/>
          <w:sz w:val="21"/>
          <w:szCs w:val="21"/>
          <w:lang w:eastAsia="ru-RU"/>
          <w14:ligatures w14:val="none"/>
        </w:rPr>
        <w:t xml:space="preserve">Лев Хаймович Рабинович 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проводит здесь несколько недель и готовит первую пояснительную записку о том, как стоит городу развиваться дальше. Эта записка сохранилась в Госархиве ЕАО.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Рабинович делает выводы: место здесь для города неподходящее, узкая полоска между железной дорогой и рекой. Строить неудобно, грунты плохие, развиваться дальше некуда – только на другой берег. Так, может, сразу на другом берегу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Биры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и строить город? На самом деле эту мысль п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ервым высказал Рабинович, а не Ханнес Мейер, которому ее обычно приписывают. К пояснительной записке Льва Хаймовича прилагались чертежи, развертки по улицам – по крайней мере он сам пишет об этом. Они, к сожалению, не сохранились, либо пока мы их не нашли.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Дальше работу по проектированию Биробиджана переносят в Москву, в Гипрогор – государственный инс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титут проектирования городов. Он был создан в 1929 году, и задача у него была грандиозная: в ближайшие несколько лет перестроить или перепланировать почти все крупные города Советского Союза с учетом нового социалистического строительства – так называемых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соцгородков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, когда возводят предприятие промышленности и вокруг него город.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Биробиджан попал в этот список реконструируемых городов. Работу по нему поручают </w:t>
      </w:r>
      <w:r>
        <w:rPr>
          <w:rFonts w:ascii="Open Sans" w:hAnsi="Open Sans" w:eastAsia="Times New Roman" w:cs="Open Sans"/>
          <w:b/>
          <w:bCs/>
          <w:color w:val="000000"/>
          <w:sz w:val="21"/>
          <w:szCs w:val="21"/>
          <w:lang w:eastAsia="ru-RU"/>
          <w14:ligatures w14:val="none"/>
        </w:rPr>
        <w:t xml:space="preserve">Ханнесу Мейеру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 – выдающемуся швейцарскому архитектору, который сначала возглавлял архитектурное отделение школы Баухауса, а затем стал вторым директором этой школы.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 1931 году Мейер, убежденный коммунист, уехал в Советский Союз. Проработав в нескольких организациях, Мейер в итоге закрепился в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МосГипрогоре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и возглавил ту самую мастерс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кую, которая занималась проектированием городов Восточной Сибири и Дальнего Востока. Биробиджан, по сути, был его первой крупной работой. Быт знаменитого швейцарского архитектора здесь был простой – без рабочего стола, над чертежами трудился прямо на полу.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Сохранились воспоминания Ханнеса Мейера о Биробиджане. Когда он работал в школе Баухауса, то делал проекты, к при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меру, дворца Лиги Наций в Женеве или крупные застройки больших немецких городов. Решал, как будут выглядеть города будущего. А когда приехал в Биробиджан, то в своих воспоминаниях писал: «Здесь работа была на уровне каменного века – глина, песок и дерево».</w:t>
      </w:r>
      <w:r/>
    </w:p>
    <w:p>
      <w:pPr>
        <w:spacing w:after="0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57500" cy="2057400"/>
                <wp:effectExtent l="0" t="0" r="0" b="0"/>
                <wp:docPr id="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2857500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25.0pt;height:162.0pt;mso-wrap-distance-left:0.0pt;mso-wrap-distance-top:0.0pt;mso-wrap-distance-right:0.0pt;mso-wrap-distance-bottom:0.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Генеральный план застройки Биробиджана Ханнеса Мейера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Со своим первым проектом планировки города Ханнес Мейер выступал перед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биробиджанцами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в 1933 году. Сохранилась стенограмма этого выступления. 1933 год, у Биробиджана еще нет генерального плана застройки, нет ни одного каменного здания. И один из первых вопросов, которые ему задали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биробиджанцы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, был: «Где у нас будет стоянка дирижаблей?» Вот что интересовало тогда горожан – ведь они строили будущее! Мейер обещал обязательно об этом подумать. Пока же он предложил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биробиджанцам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в первую очередь строить вокзал, речной порт и даже аэродром. В его проекте все это предусматривалось.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И опять же, повторяя мысль Канторовича и Рабиновича, Мейер настаивал на том, что город нужно переносить на другой берег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Биры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. План застрой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ки Биробиджана у швейцарского архитектора был довольно подробный, хотя сам говорил, что тот эскизный, и на него стоит обращать внимание только как на некий план развития города, когда другие архитекторы, в том числе местные, будут строить отдельные здания.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Далее работу над генеральным планом Биробиджана передают в московский Гипрогор. Там решают, что проектировать строительство на Дальнем Востоке из Москвы очень тяжело. Нужно открывать свой проектный институт на ДВ, и в Хабаровске создают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Дальпрогор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– дальневосточное отделение государственного института проектирования городов. В итоге работу по застройке Биробиджана переносят именно туда.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На Дальний Восток приезжает московский архитектор </w:t>
      </w:r>
      <w:r>
        <w:rPr>
          <w:rFonts w:ascii="Open Sans" w:hAnsi="Open Sans" w:eastAsia="Times New Roman" w:cs="Open Sans"/>
          <w:b/>
          <w:bCs/>
          <w:color w:val="000000"/>
          <w:sz w:val="21"/>
          <w:szCs w:val="21"/>
          <w:lang w:eastAsia="ru-RU"/>
          <w14:ligatures w14:val="none"/>
        </w:rPr>
        <w:t xml:space="preserve">Николай Орлов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, который занимается в том числе и проектированием Биробиджана. Он же, кстати, говорил о том, что проектировать город недостаточно – нужно проектировать область. Николай Орлов был первым, кто поехал, например, в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Лондоко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и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Теплоозерск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искать место под строительство изв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есткового и цементного заводов. Он же делает первый генеральный план Биробиджана здесь, на месте. На основе этих трех планировок города мы сегодня и живем. Первые улицы, первые маршруты, первые магистрали – это все творения трех замечательных архитекторов.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Потом работу над генпланом областного центра перебрасывали из Хабаровска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опять в Москву, потом снова в Биробиджан. Поэтому официальный генеральный план города появился только в 1939 году. Кроме того, постоянно менялось количество населения Биробиджана: то строили город на 70 тысяч человек, то на двести тысяч, то на 150 тысяч.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 том же 1939 году рассматривался вопрос о переносе Биробиджана в другое место. Однако подсчитали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: 130 тысяч квадратных метров жилья в Биробиджане уже построено, 120 миллионов рублей затрачено на эту территорию. Переносить город тяжело, дорого. Решили оставить его здесь, строить с расчетом на 70 тысяч населения и еще на 35 тысяч – на другом берегу р.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Биры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Все эти архитекторы оставили яркий след в истории Биробиджана, заложили основы местного градостроительства, и нам следует помнить их имена.</w:t>
      </w:r>
      <w:r/>
    </w:p>
    <w:p>
      <w:pPr>
        <w:ind w:firstLine="708"/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Одним из первых каменных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зданий в Биробиджане стал железнодорожный вокзал. Его предшественник деревянный станционный домик был построен еще в 1912 году, и располагался он по другую сторону железной дороги. Позже было построено одноэтажное деревянное здание вокзала барачного типа.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И лишь в 1934 году, когда в области заработал первый кирпичный завод, в Биробиджане начинается возведение большого вокзала.</w:t>
      </w:r>
      <w:r/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57500" cy="2667000"/>
                <wp:effectExtent l="0" t="0" r="0" b="0"/>
                <wp:docPr id="3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2857500" cy="266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25.0pt;height:210.0pt;mso-wrap-distance-left:0.0pt;mso-wrap-distance-top:0.0pt;mso-wrap-distance-right:0.0pt;mso-wrap-distance-bottom:0.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Флористические мотивы на капители у входа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Его сооружением занималась строительная контора НКВД. В тридцатые годы она возводила вокзалы, вспомогательные сооружения, в том числе вод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онапорные башни. Проектировали биробиджанский вокзал скорее всего тоже там. Но есть намеки на то, что, может быть, швейцарский архитектор Ханнес Мейер имеет к этому отношение. Во-первых, на его проекте планировки города единственное здание, которое точно у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казано, это здание вокзала. Он говорил, что именно отсюда нужно строить город, продлевать улицу Октябрьскую – она должна была стать главным проспектом. Во-вторых, первый секретарь обкома ВКП(б) ЕАО Матвей Хавкин, которого репрессировали, во время допросов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сказал, что биробиджанский вокзал проектировал Мейер. Вероятно, он выступал в качестве советника строительной конторы НКВД, поскольку был единственным дипломированным архитектором в тот момент в Биробиджане, и, конечно, был советником на целом ряде строек.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Почему же так сложно определить участие Ханнеса Мейера в архитектурных проектах? Он не любил подписывать свои чертежи. Обычно указывал на них – «группа архитекторов» или «Гипрогор». Поэтому сег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одня специалисты точно не знают, сколько именно зданий он спроектировал. Однако достоверно известно, что Мейер был автором первого постамента памятнику Ленина в Биробиджане (находился в сквере у горсовета – ныне мэрия), проектировал первые деревянные дома.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 Государственном историческом музее Москвы сохранились снимки строительства здания биробиджанского вокзала. На одном из них рабочие заканчивают облицовку главного фасада.</w:t>
      </w:r>
      <w:r/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09775" cy="2857500"/>
                <wp:effectExtent l="0" t="0" r="9525" b="0"/>
                <wp:docPr id="4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009775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58.2pt;height:225.0pt;mso-wrap-distance-left:0.0pt;mso-wrap-distance-top:0.0pt;mso-wrap-distance-right:0.0pt;mso-wrap-distance-bottom:0.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Не сохранившийся внутренний декор вокзала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Вокзал строили в краткие сроки. Начали в 1934 году и закончили в 1936-м. Конечно, у НКВД в то время б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ыло большое количество дешевой рабочей силы – заключенные. Те из них, кто хорошо трудился на стройке, получали, в том числе, досрочное освобождение. Скорее всего, облицовкой вокзала как раз занимались заключенные, они и запечатлены на сохранившемся снимке.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Жемчужиной здания биробиджанского вокзала, безусловно, были его интерьеры, которые, к сожалению, совершенно не сохранились до наших дней. В них архитекторы пытались соединить несколько интересных стилевых деталей.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 главном зале висела п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рекрасная авангардная люстра – настоящее произведение декоративного искусства. Кроме того, все стены вокзала были оформлены необычной лепниной. Поддерживающая свод колонна была деревянной, вся покрытая интересным декором, который не был характерен для архи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тектуры советского периода того времени. Обычно колонны тогда были простыми и основывались на главных архитектурных ордерах – дорическом, ионическом, коринфском. Эта же, наверно, являлась каким-то прочтением еврейской архитектуры, как считалось в то время.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К сожалению, в 1937 году из-за просчетов в строительстве произошел обвал потолка главного вестибюля и части перекрытий между первым и вторым этажами. Их восстанови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ли, но после ремонта в 1938 году случился пожар, и весь великолепный интерьер вокзала был полностью уничтожен, просуществовав всего пару лет. Сегодня о красоте оригинального внутреннего убранства здания можно судить только по редким оставшимся фотографиям.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Элементы старого декора вокзала сохранились лишь на фасаде. На входе в здание есть пилястры – выступающие колонны слева и справа, которые заканчиваются капителями, а на них – арка главного окна, увы, ч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астично скрытого громоздким козырьком. На этих капителях виден сохранившийся с 1936 года элемент декора с флористическим мотивом. Также необычно, что капители двойные – маленькая снизу с несколькими листьями аканта (цветочного орнамента) и еще одна сверху.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Что касается стиля, в котором построен биробиджанский вокзал, то это пример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постконструктивизма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: он сменил конструктивизм и был предшественником сталинской классики, то есть здесь смешались два стиля. Ещ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е остались элементы конструктивизма, например, плоские большие стены. По идее, этот стиль также требует плоской кровли. Но крыша здания двускатная, а парапет на ней является, по сути, ширмой, которая условно указывает на плоскость. Это характерный элемент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постконструктивизма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. От классики в здании – четкая ось симметрии. При том что если смотреть на фасад вокзала со стороны железнодорожных путей, то он не симметричен: с одной стороны большие окна, с другой – нет. Еще один характерный элемент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постконструктивизма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– большая симметричная циркульная арка на входе со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стороны фонтана. А вот две небольшие арки над окошками по сторонам от нее были сделаны позже при реконструкции. Кроме того, в семидесятые годы выдающийся хабаровский архитектор Борис Герман добавил к зданию биробиджанского вокзала две пристройки по бокам.</w:t>
      </w:r>
      <w:r/>
    </w:p>
    <w:p>
      <w:pPr>
        <w:ind w:firstLine="708"/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Особое значение в архитектурном облике Биробиджана должна была играть улица Октябрьская.</w:t>
      </w:r>
      <w:r/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57500" cy="1895475"/>
                <wp:effectExtent l="0" t="0" r="0" b="9525"/>
                <wp:docPr id="5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2857500" cy="1895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225.0pt;height:149.2pt;mso-wrap-distance-left:0.0pt;mso-wrap-distance-top:0.0pt;mso-wrap-distance-right:0.0pt;mso-wrap-distance-bottom:0.0pt;" stroked="f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Фото из фонда Областного краеведческого музея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Свое название она неизменно носит с 1932 года и изначально в градо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строительных проектах планировалась как главная улица города. Недаром железнодорожный вокзал строился четко по ее оси. А московский архитектор Николай Орлов, автор первого генерального плана застройки Биробиджана, вообще задумывал Октябрьскую как проспект.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 1936 году в Биробиджан приезжает консультант при архитектурно-планировочном управлении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Наркомхоза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РСФСР московски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й архитектор И.И. Федорова – проверять, как ведется проектирование дальневосточных городов. Она изучила план областного центра и составила интересную записку по поводу того, что стоит исправить в проекте, на что нужно обратить внимание. И. Федорова отметил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а, что в Биробиджане есть большая градостроительная ошибка: два почти параллельных проезда от вокзала по направлению к реке – улицы Октябрьская и Горького. В качестве магистральной она рекомендовала оставить Октябрьскую, а улицу Горького в итоге застроить.</w:t>
      </w:r>
      <w:r/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57500" cy="1905000"/>
                <wp:effectExtent l="0" t="0" r="0" b="0"/>
                <wp:docPr id="6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8575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25.0pt;height:150.0pt;mso-wrap-distance-left:0.0pt;mso-wrap-distance-top:0.0pt;mso-wrap-distance-right:0.0pt;mso-wrap-distance-bottom:0.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Фото Олега Черномаза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Федорова тоже предлагает расширить Октябрьскую. Архитектор указывает,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что расстояние между линиями ее застройки составляет 28 метров, и рекомендует расширить его до сорока! «Как Невский проспект в Ленинграде», – отмечает она в записке. Федорова считала, что они должны быть практически равноценны, по крайней мере, по ширине.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Когда И. Федорова уезжала обратно в Москву, то оставила еще одно важное напоминание: в Биробиджане, помимо планировки, стоит обратить внимание и на саму архитектуру. В столице национального региона она советовала соз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давать архитектуру «национальную по форме, социалистическую по содержанию». Предложила собрать архитекторов, столичных и местных, чтобы определить, как же будет выглядеть архитектура Биробиджана – то есть какой будет еврейская социалистическая архитектура.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На первых же по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рах национальную архитектуру создавали переселенцы, прибывшие в Биробиджан из разных уголков страны. Они строили здесь дома привычным им способом – то были и русские избы, и хаты-мазанки и т. п. Массовая типовая застройка вскоре обезличит это разнообразие.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Улица Октябрьская в областном центре в тридцатые годы довольно активно застраивалась разными ведомствами, в частности, НКПС –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наркоматом путей сообщений. Возводили здесь деревянные двухэтажки, причем с обеих сторон улицы. Последний дом той эпохи был снесен лет   10–15 назад. Сейчас на Октябрьской только кирпичные и панельные многоэтажки, и все они находятся по одну сторону улицы.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Планам а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рхитектора    И.И. Федоровой не суждено было сбыться. Улица Октябрьская так и не стала проспектом, а ул. Горького осталась на своем месте. Не появилась в Биробиджане и еврейская социалистическая архитектура, которая отличала бы ЕАО как национальный регион.</w:t>
      </w:r>
      <w:r/>
      <w:r>
        <w:rPr>
          <w:rFonts w:ascii="Open Sans" w:hAnsi="Open Sans" w:eastAsia="Times New Roman" w:cs="Open Sans"/>
          <w:b/>
          <w:bCs/>
          <w:color w:val="000000"/>
          <w:sz w:val="21"/>
          <w:szCs w:val="21"/>
          <w:lang w:eastAsia="ru-RU"/>
          <w14:ligatures w14:val="none"/>
        </w:rPr>
      </w:r>
      <w:r/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r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которое обладает охранным статусом.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Своим сегодняшним обликом оно обязано, в том числе, первому руководителю ЕАО, первому председателю облисполкома Иосифу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Либербергу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Дело в том, что изначально в кинотеатре планировался один зрительный зал на сто мест, но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Либерберг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считал, что для столицы области, население которой должно увеличиваться, этого мало. Необходим второй зал — на 150 мест. Сохранилась его переписка с Москвой, где он аргументирует эту поправку к проекту и выбивает финансирование.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Либерберг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сумел отстоять этот проект, и на момент строительства биробиджанский кинотеатр был единственным двухзальным на Дальнем Востоке!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 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Примечательно, что в Биробиджане, в отличие от других дальневосточных городов, кинотеатр создавали по индивидуальному, а не типовому проекту. В процессе строительства его немного изменили, но в целом он выдержан в задуманном архитектурном виде.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Биробиджанский кинотеатр создавали в два этапа. Сначала проектирование делегировали хабаровскому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Дальпрогору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. Начальником сектора гражданских сооружений был архитектор А.Р. Коган, который построил немало зданий в краевой столице. Но пока он проектировал кинотеатр с одним залом,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Либерберг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вел переписку о необходимости второго зала. И когда Коган завершил проект, оказалось, что нужно в него вносить коррективы.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Чертежи кинотеатра привезли из Хабаровска в Биробиджан, и уже на месте проектированием продолжил заниматься архитектор Павел Елисеевич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Аппак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. Он начинал работать в Ленинграде, потом был заведующим проектного бюро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Моссиликата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, по его проектам в Москве построено много зданий в стиле конструктивизма. В 1930-е годы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Аппак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был репрессирован, и вместе с другими такими же «неугодными» архитекторами оказался на Дальнем Востоке. Его направили работать в Биробиджан, где он, в частности, занимался проектом кинотеатра, в который внес значительные изменения.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Здание кинотеатра было построено в 1936-1937 годах. В тот период в стране уже властвовала так называемая сталинская архитектура, и биробиджанский кинотеатр — яркий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ее ранний пример. Он обладает колоннами и капителями чистого коринфского ордера. На них хорошо различим акантовый орнамент. В то время на капители обычно добавляли характерные элементы советского искусства — звезды, серп и молот. Здесь этого нет: видимо,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Аппак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при строительстве биробиджанского кинотеатра решил дистанцироваться от советского наследия.</w:t>
      </w:r>
      <w:r/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43125" cy="2857500"/>
                <wp:effectExtent l="0" t="0" r="9525" b="0"/>
                <wp:docPr id="7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2143125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168.8pt;height:225.0pt;mso-wrap-distance-left:0.0pt;mso-wrap-distance-top:0.0pt;mso-wrap-distance-right:0.0pt;mso-wrap-distance-bottom:0.0pt;" stroked="f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otzovik.com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Проект здания предусматривал ниши, которые должны были украшать ску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льптуры. Когда построили кинотеатр, стали решать, какие статуи поставить туда. По этому вопросу тоже велась активная переписка: может, спроектировать скульптуры по индивидуальному проекту? Или взять типовые, например, рабочего и колхозницу? Увы, переписка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закончилась с войной, и про статуи для биробиджанского кинотеатра забыли. Ниши пустуют до сих пор.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 1984 году в городе работал художник Николай Михайлович Вдовкин. Для внутреннего убранства кинотеатра он сделал витраж под названием «Амур». Однако при очередном ремонте здания эта м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онументальная композиция исчезла, и долгое время никто не знал, где находится витраж. Недавно удалось выяснить, что биробиджанский «Амур» каким-то образом оказался во Владивостоке в Музее имени В.К. Арсеньева. Правда, не весь, лишь уцелевшие его фрагменты.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Внесение изменений в проект строительства кинотеатра и, соответственно, его удорожание стало одним из «злодеяний», в которых обвинили Иосифа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Либерберга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. Он был арест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ован 20 августа 1936 г. в Москве, куда прибыл в командировку. Первого председателя исполкома ЕАО, ученого, общественного деятеля обвинили в участии в «троцкистско-террористической организации, осуществившей убийство Кирова». Вечером 9 марта 1937 г. Иосифа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Либерберга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расстреляли.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Здание биробиджанского кинотеатра является не только объектом культурного наследия, но и хранителем памяти об Иосифе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Либерберге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и Павле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Аппаке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.</w:t>
      </w:r>
      <w:r/>
    </w:p>
    <w:p>
      <w:r>
        <w:tab/>
      </w:r>
      <w:r/>
    </w:p>
    <w:p>
      <w:pPr>
        <w:ind w:firstLine="708"/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Переходим на улицу Ленина, где еще сохранилось богатое архитектурное прошлое Биробиджана тридцатых годов.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Двухэтажное здание гостиницы по улице Ленина, 15 — а именно как гостиница оно и возводилось — было построено в 1938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году. Наверху были номера для приезжих, а внизу располагался ресторан «Биробиджан». Примыкающий к нему дом по ул. Горького, 10 построили уже позже. Сейчас на месте бывших гостиничных номеров — кабинеты специалистов Государственного юридического бюро ЕАО,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Облкадастра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и Центра условий и охраны труда. А вот внизу все так же находится заведение общепита.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Известен архитектор, построивший эту гостиницу. В начале тридцатых годов при городск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ом отделе коммунального хозяйства в Биробиджане было создано архитектурно-планировочное управление. Своего специалиста, чтобы возглавить его, не оказалось. Тогда по комсомольской путевке из Ленинграда в область приезжает молодой архитектор Алексей Степанов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ич Савенков. Он и возглавил это управление — руководил им с 1936 года до начала войны. Савенков стал автором проектов целого ряда зданий в Биробиджане, в частности, гостиницы на ул. Ленина и жилого дома специалистов рядом с Домом Советов ЕАО (ныне мэрией).</w:t>
      </w:r>
      <w:r/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43125" cy="2857500"/>
                <wp:effectExtent l="0" t="0" r="9525" b="0"/>
                <wp:docPr id="8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143125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168.8pt;height:225.0pt;mso-wrap-distance-left:0.0pt;mso-wrap-distance-top:0.0pt;mso-wrap-distance-right:0.0pt;mso-wrap-distance-bottom:0.0pt;" stroked="f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Фото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автора Так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 выглядит историческое здание сегодня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Алексей Степанович родился в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Ростове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-на-Дону. Незадолго до приезда в Биробиджан окончил ЛИКС — Ленинградский институт коммунального строительства. Молодой архитектор сразу занял в ЕАО руков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одящую должность, как и многие другие молодые специалисты в те годы, что прибывали в только строящийся регион. Савенков позже также возглавлял биробиджанский ТЭС — технико-экономический совет, который рассматривал проекты других возводимых в городе зданий.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Здание гостиницы на улице Ленина — яркий пример ранней сталинской классики. Здесь хорошо виден выступающий вперед портик (архитектурный элемент, кот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орый состоит из ряда колонн, подпирающих треугольную крышу — фронтон) с двумя квадратными колоннами дорического ордера, абсолютно лишенными декора. С 1930-х годов также сохранился красивый парапет на крыше и слуховое окно на фронтоне здания над рестораном.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 1950-е годы встал вопрос о надстройке еще одного этажа гостиницы, поскольку мест для приезжих стало не хватать. Однако эту идею все же отринули и оставили строение неизменным.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К сожалению, сегодня это историческое здание находится в плохом состоянии. Его характерные архитектурные элементы разрушаются и осыпаются, требуют капитального ремонта. И важно сохранить первозданный облик этого памятника ушедшей эпохи.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57500" cy="2143125"/>
                <wp:effectExtent l="0" t="0" r="0" b="9525"/>
                <wp:docPr id="9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2857500" cy="2143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25.0pt;height:168.8pt;mso-wrap-distance-left:0.0pt;mso-wrap-distance-top:0.0pt;mso-wrap-distance-right:0.0pt;mso-wrap-distance-bottom:0.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Надо отметить, что гостиница в свое время была значимым градостроительным элементом — она фиксировала важный перекресток двух центральных улиц города.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Кстати, в тридцатые годы, когда возводилось здание, улица Ленина (ранее Постышева) была другой, значительно отличалась от сегодняшней. На ней были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 основном деревянные дома. К примеру, кирпичное здание напротив гостиницы было возведено лишь в пятидесятые годы. Высота застройки тогда была ниже, поэтому улица воспринималась иначе. Кроме того, пересекающиеся улицы Ленина и Горького визуально были шире.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Архитектурный облик ул. Ленина изменился во второй половине тридцатых – начале сороковых годов, когда здесь построили кирпичные здания еврейского театра (Биробиджанский государственный еврейский театр им. Л.М. Кагановича, позже просто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БирГОСЕТ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) — уже не существующее, библиотеки имени Шолом-Алейхема и краеведческого музея, областной типографии, педагогического техникума (ныне од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ин из корпусов Приамурского государственного университета, серьезно пострадавший после разрушительного пожара и, вероятно, не подлежащий восстановлению), Дома Советов ЕАО (сегодня там располагается мэрия Биробиджана). О некоторых из них мы поговорим далее.</w:t>
      </w:r>
      <w:r/>
    </w:p>
    <w:p>
      <w:pPr>
        <w:ind w:firstLine="708"/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Здание областной типографии по ул. Ленина, 32, признанное памятником истории регионального значения, было возведено в тридцатые годы, когда первыми кирпичными зданиями начала застраиваться вся эта улица.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Однако специализированные полиграфические цеха появились не так быстро, как планировали.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Вопрос о строительстве здания для типографии в области подняли еще в 1932 году. Но его возведение началось лишь в 1934-м, а в эксплуатацию было введено только осенью 1938-го.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Архитектурный проект здания биробиджанской типографии был выполнен в Москве в специальном проектном институте. Можно сказать, это был подарок молодому городу.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Затем проект полиграфического предприятия отправили из столицы на доработку в хабаровский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Дальпрогор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— дальневосточное отделение государственного институ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та проектирования городов. Там были свои инженеры, которые занялись привязкой проекта непосредственно к месту строительства. Результат работы специалистов двух столиц — российской и дальневосточной — привезли в Биробиджан, и возведение типографии началось.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Долгая переписка, пересылка документов из Биробиджана в Хабаровск, из Ха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баровска в Москву и обратно, заняла много времени. Строительство велось собственными силами и затянулось. Типографское оборудование начало поступать в Биробиджан из-за океана, преодолевая тысячи километров, еще до того, как кирпичное здание было закончено.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Областная типография считалась тогда промышленным объектом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и включалась в историческую застройку города наряду, например, с хлебозаводом, возведенным в те же годы. И этим Биробиджан интересен. Обычно промышленные производства «выносили» за город, а здесь многие предприятия расположены прямо на центральных улицах.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Биробиджанская типография отличается от обычных объектов промышленной архитектуры. Ее фасад разработан и декорирован специально для главной улицы города, чтобы гармонично смотреться рядом с другими зданиями.</w:t>
      </w:r>
      <w:r/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57500" cy="1895475"/>
                <wp:effectExtent l="0" t="0" r="0" b="9525"/>
                <wp:docPr id="10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2857500" cy="1895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225.0pt;height:149.2pt;mso-wrap-distance-left:0.0pt;mso-wrap-distance-top:0.0pt;mso-wrap-distance-right:0.0pt;mso-wrap-distance-bottom:0.0pt;" stroked="f">
                <v:path textboxrect="0,0,0,0"/>
                <v:imagedata r:id="rId1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Здание редакции (типографии). 60-тые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Здание по ул. Ленина, 32 — прекрасный пример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постконструктивизма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: здесь (второй и третий этажи) присутствуют большие окна портального типа, пр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ичем в интересном обрамлении. Надо отметить, что по изначальному проекту на первом этаже окна тоже должны были быть обрамлены необычными замковыми камнями, то есть над ними предполагались условные арки. К сожалению, по какой-то причине их так и не сделали.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Кстати, в левой стороне фасада раньше были две квадратные колонны и вход в типографию. Позже его заделали и установили на его месте окна. Теперь фасад здания целостный,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вход в типографию и редакции газет остался лишь со двора. А вот парапет на крыше сохранился в своем изначальном виде. На углу здания мы видим легкие пилястры — плоский, прямоугольный, вертикальный выступ на поверхности стены со сдвоенной полочкой над ними.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Примечательно, что здание типографии — лишь один из элементов большого комплекса, который первоначально планировался. Рядом собирались построить три жилых деревянных дома для полиграфистов и журналистов. Между прочим, эти дома проектировал архитектор из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Ростова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-на-Дону, выпускник Ленинградского института коммунального строит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ельства Алексей Степанович Савенков, который разработал здание гостиницы по ул. Ленина, 15 и жилой дом специалистов рядом с Домом Советов ЕАО (мэрией). Сохранились его автографы на этих проектах. Увы, жилые дома рядом с типографией так и не были построены.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b/>
          <w:bCs/>
          <w:color w:val="000000"/>
          <w:sz w:val="21"/>
          <w:szCs w:val="21"/>
          <w:lang w:eastAsia="ru-RU"/>
          <w14:ligatures w14:val="none"/>
        </w:rP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21032" cy="2390781"/>
                <wp:effectExtent l="0" t="0" r="3810" b="0"/>
                <wp:docPr id="11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3530603" cy="23972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77.2pt;height:188.3pt;mso-wrap-distance-left:0.0pt;mso-wrap-distance-top:0.0pt;mso-wrap-distance-right:0.0pt;mso-wrap-distance-bottom:0.0pt;" stroked="f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ind w:firstLine="708"/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Еще одно каменное строение 1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930–1940-х годов прошлого века по улице Ленина — здание библиотеки имени Шолом-Алейхема и Областного краеведческого музея ЕАО. По одной из версий Надежда Крупская, которая курировала библиотечное строительство по всей стране, обратилась к архитектору В.Г.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Гельфрейху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с просьбой разработать проект библиотеки в Биробиджане.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 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Владимир Георгиевич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Гельфрейх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был выдающимся советским архитектором, к тому же высоко оцененным за строительство Государственной библиотеки имени В.И. Ленина в Москве. Вместе со своим коллегой и наставником Владимиром Алексеевичем Щуко Владимир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Гельфрейх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делает биробиджанский проект в качестве подарка. Местная строительная контора принялась за возведение здания, которое продолжалось с 1936 по 1944 год.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 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На сооружении биробиджанской областной библиотеки было задействовано несколько прорабов. Одно врем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я стройкой руководил Шерман — инженер, который в конце 1930-х годов трудился в основном прорабом. Он не был архитектором как таковым, но окончил профильное учебное заведение на западе страны по специальности инженера-гидролога и приехал в область на строит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ельство дамбы. Но поскольку в регионе не хватало инженеров, его направляли на все возможные стройки. В частности, он помогал возводить девятую и десятую школы в Биробиджане. В областном архиве сохранилось его письмо, где Шерман рассказывает, что ехал сюда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работать на строительстве дамбы, а его отправляют на гражданское строительство. Поэтому он просит либо предоставить ему здесь работу по специальности, либо позволить уехать в другой город. Точно неизвестно, остался он в итоге в Биробиджане или покинул его.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 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Характерной чертой здания областной библиотеки являются вертикальные узкие окна в два этажа, прозванные окнами-градусниками. Необычн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ый элемент архитектуры для сурового дальневосточного климата, что присущ конструктивизму — одному из авангардных направлений 1920-х годов. Этот стиль требовал большого количества остекления, поскольку конструктивисты считали, что стекло и бетон — те матери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алы, за которыми будущее. Так в классическом фасаде нашей областной библиотеки появились интересные авангардные окна-градусники, которые переделывали несколько раз из-за отсутствия технологии их создания. Что и стало одной из причин задержки строительства.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 </w:t>
      </w:r>
      <w:r/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57500" cy="1905000"/>
                <wp:effectExtent l="0" t="0" r="0" b="0"/>
                <wp:docPr id="12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28575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225.0pt;height:150.0pt;mso-wrap-distance-left:0.0pt;mso-wrap-distance-top:0.0pt;mso-wrap-distance-right:0.0pt;mso-wrap-distance-bottom:0.0pt;" stroked="f">
                <v:path textboxrect="0,0,0,0"/>
                <v:imagedata r:id="rId2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Вход с портиком в библиотеку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Еще одна интересная деталь здания биробиджанской библиотеки — большой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ризолит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(часть здания, выступающая за основную линию фасада во всю его высоту). Чаще в центральной части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ризолита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 располагается вход, но в нашем случае два отдельных входа с портиками (крытая галерея с колоннами) находятся по сторонам от него.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 </w:t>
      </w:r>
      <w:r/>
    </w:p>
    <w:p>
      <w:pPr>
        <w:spacing w:after="192" w:line="240" w:lineRule="auto"/>
        <w:shd w:val="clear" w:color="auto" w:fill="ffffff"/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</w:pP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Рисунок оконных рам на основном фасаде остался практически прежним, а вот сам он все же претерпел </w:t>
      </w:r>
      <w:r>
        <w:rPr>
          <w:rFonts w:ascii="Open Sans" w:hAnsi="Open Sans" w:eastAsia="Times New Roman" w:cs="Open Sans"/>
          <w:color w:val="000000"/>
          <w:sz w:val="21"/>
          <w:szCs w:val="21"/>
          <w:lang w:eastAsia="ru-RU"/>
          <w14:ligatures w14:val="none"/>
        </w:rPr>
        <w:t xml:space="preserve">изменения. Здесь наверху по центральной оси был интересный элемент, который не сохранился, — фигурный фронтон (верхняя часть фасада) с медальонами (круглые скульптурные рельефы) и, вероятно, советской символикой заменили на классический двускатный фронтон.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Open Sans">
    <w:panose1 w:val="020B0606030504020204"/>
  </w:font>
  <w:font w:name="Georgia">
    <w:panose1 w:val="02040502050405020303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01"/>
    <w:next w:val="60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0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01"/>
    <w:next w:val="60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0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01"/>
    <w:next w:val="60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0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01"/>
    <w:next w:val="60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0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01"/>
    <w:next w:val="60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0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01"/>
    <w:next w:val="60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0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01"/>
    <w:next w:val="60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0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01"/>
    <w:next w:val="60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0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01"/>
    <w:next w:val="60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0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01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01"/>
    <w:next w:val="60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02"/>
    <w:link w:val="34"/>
    <w:uiPriority w:val="10"/>
    <w:rPr>
      <w:sz w:val="48"/>
      <w:szCs w:val="48"/>
    </w:rPr>
  </w:style>
  <w:style w:type="paragraph" w:styleId="36">
    <w:name w:val="Subtitle"/>
    <w:basedOn w:val="601"/>
    <w:next w:val="60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02"/>
    <w:link w:val="36"/>
    <w:uiPriority w:val="11"/>
    <w:rPr>
      <w:sz w:val="24"/>
      <w:szCs w:val="24"/>
    </w:rPr>
  </w:style>
  <w:style w:type="paragraph" w:styleId="38">
    <w:name w:val="Quote"/>
    <w:basedOn w:val="601"/>
    <w:next w:val="60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01"/>
    <w:next w:val="60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0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02"/>
    <w:link w:val="42"/>
    <w:uiPriority w:val="99"/>
  </w:style>
  <w:style w:type="paragraph" w:styleId="44">
    <w:name w:val="Footer"/>
    <w:basedOn w:val="60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02"/>
    <w:link w:val="44"/>
    <w:uiPriority w:val="99"/>
  </w:style>
  <w:style w:type="paragraph" w:styleId="46">
    <w:name w:val="Caption"/>
    <w:basedOn w:val="601"/>
    <w:next w:val="6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0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0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02"/>
    <w:uiPriority w:val="99"/>
    <w:unhideWhenUsed/>
    <w:rPr>
      <w:vertAlign w:val="superscript"/>
    </w:rPr>
  </w:style>
  <w:style w:type="paragraph" w:styleId="178">
    <w:name w:val="endnote text"/>
    <w:basedOn w:val="60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02"/>
    <w:uiPriority w:val="99"/>
    <w:semiHidden/>
    <w:unhideWhenUsed/>
    <w:rPr>
      <w:vertAlign w:val="superscript"/>
    </w:rPr>
  </w:style>
  <w:style w:type="paragraph" w:styleId="181">
    <w:name w:val="toc 1"/>
    <w:basedOn w:val="601"/>
    <w:next w:val="60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01"/>
    <w:next w:val="60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01"/>
    <w:next w:val="60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01"/>
    <w:next w:val="60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01"/>
    <w:next w:val="60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01"/>
    <w:next w:val="60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01"/>
    <w:next w:val="60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01"/>
    <w:next w:val="60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01"/>
    <w:next w:val="60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01"/>
    <w:next w:val="601"/>
    <w:uiPriority w:val="99"/>
    <w:unhideWhenUsed/>
    <w:pPr>
      <w:spacing w:after="0" w:afterAutospacing="0"/>
    </w:pPr>
  </w:style>
  <w:style w:type="paragraph" w:styleId="601" w:default="1">
    <w:name w:val="Normal"/>
    <w:qFormat/>
  </w:style>
  <w:style w:type="character" w:styleId="602" w:default="1">
    <w:name w:val="Default Paragraph Font"/>
    <w:uiPriority w:val="1"/>
    <w:semiHidden/>
    <w:unhideWhenUsed/>
  </w:style>
  <w:style w:type="table" w:styleId="6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gazetaeao.ru/resurs/uploads/2023/06/Kollazhsv.jpg" TargetMode="Externa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ONLYOFFICE/7.3.3.50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Гуревич</dc:creator>
  <cp:keywords/>
  <dc:description/>
  <cp:revision>2</cp:revision>
  <dcterms:created xsi:type="dcterms:W3CDTF">2023-09-21T06:29:00Z</dcterms:created>
  <dcterms:modified xsi:type="dcterms:W3CDTF">2023-09-27T10:17:41Z</dcterms:modified>
</cp:coreProperties>
</file>